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Ind w:w="0" w:type="dxa"/>
        <w:tblLook w:val="04A0" w:firstRow="1" w:lastRow="0" w:firstColumn="1" w:lastColumn="0" w:noHBand="0" w:noVBand="1"/>
      </w:tblPr>
      <w:tblGrid>
        <w:gridCol w:w="3539"/>
        <w:gridCol w:w="3257"/>
        <w:gridCol w:w="2266"/>
      </w:tblGrid>
      <w:tr w:rsidR="00BC0E74" w:rsidRPr="00844133" w14:paraId="32023824" w14:textId="77777777" w:rsidTr="0052044D">
        <w:tc>
          <w:tcPr>
            <w:tcW w:w="9062" w:type="dxa"/>
            <w:gridSpan w:val="3"/>
          </w:tcPr>
          <w:p w14:paraId="4D551BD4" w14:textId="77777777" w:rsidR="00BC0E74" w:rsidRPr="00844133" w:rsidRDefault="00BC0E74" w:rsidP="0052044D">
            <w:pPr>
              <w:spacing w:line="360" w:lineRule="auto"/>
              <w:jc w:val="center"/>
              <w:rPr>
                <w:rFonts w:ascii="Book Antiqua" w:hAnsi="Book Antiqua"/>
                <w:b/>
                <w:bCs/>
              </w:rPr>
            </w:pPr>
            <w:r w:rsidRPr="00844133">
              <w:rPr>
                <w:rFonts w:ascii="Book Antiqua" w:hAnsi="Book Antiqua"/>
                <w:b/>
                <w:bCs/>
              </w:rPr>
              <w:t xml:space="preserve">MUĞLA SITKI KOÇMAN ÜNİVERSİTESİ </w:t>
            </w:r>
          </w:p>
          <w:p w14:paraId="5519853B" w14:textId="77777777" w:rsidR="00BC0E74" w:rsidRPr="00844133" w:rsidRDefault="00BC0E74" w:rsidP="0052044D">
            <w:pPr>
              <w:spacing w:line="360" w:lineRule="auto"/>
              <w:jc w:val="center"/>
              <w:rPr>
                <w:rFonts w:ascii="Book Antiqua" w:hAnsi="Book Antiqua"/>
                <w:b/>
                <w:bCs/>
              </w:rPr>
            </w:pPr>
            <w:r w:rsidRPr="00844133">
              <w:rPr>
                <w:rFonts w:ascii="Book Antiqua" w:hAnsi="Book Antiqua"/>
                <w:b/>
                <w:bCs/>
              </w:rPr>
              <w:t xml:space="preserve">TIP FAKÜLTESİ </w:t>
            </w:r>
            <w:bookmarkStart w:id="0" w:name="_Hlk90800477"/>
          </w:p>
          <w:bookmarkEnd w:id="0"/>
          <w:p w14:paraId="4F1913E1" w14:textId="307A4991" w:rsidR="00BC0E74" w:rsidRPr="00844133" w:rsidRDefault="00BC0E74" w:rsidP="0052044D">
            <w:pPr>
              <w:spacing w:line="360" w:lineRule="auto"/>
              <w:jc w:val="center"/>
              <w:rPr>
                <w:rFonts w:ascii="Book Antiqua" w:hAnsi="Book Antiqua"/>
                <w:b/>
                <w:bCs/>
              </w:rPr>
            </w:pPr>
            <w:r w:rsidRPr="00BC0E74">
              <w:rPr>
                <w:rFonts w:ascii="Book Antiqua" w:hAnsi="Book Antiqua"/>
                <w:b/>
                <w:bCs/>
              </w:rPr>
              <w:t>ÖLÇME VE DEĞERLENDİRME KOMİSYONU</w:t>
            </w:r>
            <w:r w:rsidRPr="00844133">
              <w:rPr>
                <w:rFonts w:ascii="Book Antiqua" w:hAnsi="Book Antiqua"/>
                <w:b/>
                <w:bCs/>
              </w:rPr>
              <w:t xml:space="preserve"> </w:t>
            </w:r>
          </w:p>
          <w:p w14:paraId="101C8AB7" w14:textId="77777777" w:rsidR="00BC0E74" w:rsidRPr="00844133" w:rsidRDefault="00BC0E74" w:rsidP="0052044D">
            <w:pPr>
              <w:spacing w:line="360" w:lineRule="auto"/>
              <w:jc w:val="center"/>
              <w:rPr>
                <w:rFonts w:ascii="Book Antiqua" w:hAnsi="Book Antiqua"/>
                <w:b/>
                <w:bCs/>
              </w:rPr>
            </w:pPr>
            <w:r w:rsidRPr="00844133">
              <w:rPr>
                <w:rFonts w:ascii="Book Antiqua" w:hAnsi="Book Antiqua"/>
                <w:b/>
                <w:bCs/>
              </w:rPr>
              <w:t>ÇALIŞMA USUL VE ESASLARI</w:t>
            </w:r>
          </w:p>
        </w:tc>
      </w:tr>
      <w:tr w:rsidR="00BC0E74" w:rsidRPr="00844133" w14:paraId="5C9AC2EC" w14:textId="77777777" w:rsidTr="0052044D">
        <w:tc>
          <w:tcPr>
            <w:tcW w:w="9062" w:type="dxa"/>
            <w:gridSpan w:val="3"/>
          </w:tcPr>
          <w:p w14:paraId="1A30969F" w14:textId="77777777" w:rsidR="00BC0E74" w:rsidRPr="00844133" w:rsidRDefault="00BC0E74" w:rsidP="0052044D">
            <w:pPr>
              <w:spacing w:line="360" w:lineRule="auto"/>
              <w:jc w:val="center"/>
              <w:rPr>
                <w:rFonts w:ascii="Book Antiqua" w:hAnsi="Book Antiqua"/>
                <w:b/>
                <w:bCs/>
              </w:rPr>
            </w:pPr>
            <w:r w:rsidRPr="00844133">
              <w:rPr>
                <w:rFonts w:ascii="Book Antiqua" w:hAnsi="Book Antiqua"/>
                <w:b/>
                <w:bCs/>
              </w:rPr>
              <w:t>BİRİNCİ KISIM</w:t>
            </w:r>
          </w:p>
          <w:p w14:paraId="550F078F" w14:textId="77777777" w:rsidR="00BC0E74" w:rsidRPr="00844133" w:rsidRDefault="00BC0E74" w:rsidP="0052044D">
            <w:pPr>
              <w:spacing w:line="360" w:lineRule="auto"/>
              <w:jc w:val="center"/>
              <w:rPr>
                <w:rFonts w:ascii="Book Antiqua" w:hAnsi="Book Antiqua"/>
                <w:b/>
                <w:bCs/>
              </w:rPr>
            </w:pPr>
            <w:r w:rsidRPr="00844133">
              <w:rPr>
                <w:rFonts w:ascii="Book Antiqua" w:hAnsi="Book Antiqua"/>
                <w:b/>
                <w:bCs/>
              </w:rPr>
              <w:t>Amaç, Kapsam ve Tanımlar</w:t>
            </w:r>
          </w:p>
          <w:p w14:paraId="3CA1E2D3" w14:textId="77777777" w:rsidR="00BC0E74" w:rsidRPr="00844133" w:rsidRDefault="00BC0E74" w:rsidP="0052044D">
            <w:pPr>
              <w:spacing w:line="360" w:lineRule="auto"/>
              <w:jc w:val="both"/>
              <w:rPr>
                <w:rFonts w:ascii="Book Antiqua" w:hAnsi="Book Antiqua"/>
                <w:b/>
                <w:bCs/>
              </w:rPr>
            </w:pPr>
            <w:r w:rsidRPr="00844133">
              <w:rPr>
                <w:rFonts w:ascii="Book Antiqua" w:hAnsi="Book Antiqua"/>
                <w:b/>
                <w:bCs/>
              </w:rPr>
              <w:t>Amaç</w:t>
            </w:r>
          </w:p>
          <w:p w14:paraId="29878561" w14:textId="0AF28007" w:rsidR="00BC0E74" w:rsidRPr="00844133" w:rsidRDefault="00BC0E74" w:rsidP="0052044D">
            <w:pPr>
              <w:spacing w:line="360" w:lineRule="auto"/>
              <w:jc w:val="both"/>
              <w:rPr>
                <w:rFonts w:ascii="Book Antiqua" w:hAnsi="Book Antiqua"/>
              </w:rPr>
            </w:pPr>
            <w:r w:rsidRPr="00844133">
              <w:rPr>
                <w:rFonts w:ascii="Book Antiqua" w:hAnsi="Book Antiqua"/>
                <w:b/>
                <w:bCs/>
              </w:rPr>
              <w:t>Madde 1.</w:t>
            </w:r>
            <w:bookmarkStart w:id="1" w:name="_Hlk129377627"/>
            <w:r w:rsidRPr="00844133">
              <w:rPr>
                <w:rFonts w:ascii="Book Antiqua" w:hAnsi="Book Antiqua"/>
              </w:rPr>
              <w:t xml:space="preserve"> Bu usul ve esaslar Muğla Sıtkı Koçman Üniversitesi Tıp Fakültesi </w:t>
            </w:r>
            <w:r w:rsidRPr="00BC0E74">
              <w:rPr>
                <w:rFonts w:ascii="Book Antiqua" w:hAnsi="Book Antiqua"/>
              </w:rPr>
              <w:t xml:space="preserve">Ölçme </w:t>
            </w:r>
            <w:r>
              <w:rPr>
                <w:rFonts w:ascii="Book Antiqua" w:hAnsi="Book Antiqua"/>
              </w:rPr>
              <w:t>v</w:t>
            </w:r>
            <w:r w:rsidRPr="00BC0E74">
              <w:rPr>
                <w:rFonts w:ascii="Book Antiqua" w:hAnsi="Book Antiqua"/>
              </w:rPr>
              <w:t>e Değerlendirme Komisyonu</w:t>
            </w:r>
            <w:r w:rsidRPr="00844133">
              <w:rPr>
                <w:rFonts w:ascii="Book Antiqua" w:hAnsi="Book Antiqua"/>
              </w:rPr>
              <w:t>’nun çalışma usul ve esaslarını tanımlamak için hazırlanmıştır.</w:t>
            </w:r>
            <w:bookmarkEnd w:id="1"/>
          </w:p>
          <w:p w14:paraId="4F14B414" w14:textId="4B3ED903" w:rsidR="00BC0E74" w:rsidRPr="00844133" w:rsidRDefault="00BC0E74" w:rsidP="0052044D">
            <w:pPr>
              <w:spacing w:line="360" w:lineRule="auto"/>
              <w:jc w:val="both"/>
              <w:rPr>
                <w:rStyle w:val="Gl"/>
                <w:rFonts w:ascii="Book Antiqua" w:hAnsi="Book Antiqua" w:cs="Helvetica"/>
                <w:b w:val="0"/>
                <w:bCs w:val="0"/>
                <w:color w:val="4A4A4A"/>
                <w:bdr w:val="none" w:sz="0" w:space="0" w:color="auto" w:frame="1"/>
                <w:shd w:val="clear" w:color="auto" w:fill="FFFFFF"/>
              </w:rPr>
            </w:pPr>
            <w:r w:rsidRPr="00844133">
              <w:rPr>
                <w:rFonts w:ascii="Book Antiqua" w:hAnsi="Book Antiqua"/>
                <w:b/>
                <w:bCs/>
              </w:rPr>
              <w:t>Kapsam</w:t>
            </w:r>
            <w:r w:rsidRPr="00844133">
              <w:rPr>
                <w:rFonts w:ascii="Book Antiqua" w:hAnsi="Book Antiqua" w:cs="Helvetica"/>
                <w:color w:val="4A4A4A"/>
              </w:rPr>
              <w:br/>
            </w:r>
            <w:r w:rsidRPr="008B6006">
              <w:rPr>
                <w:rFonts w:ascii="Book Antiqua" w:hAnsi="Book Antiqua"/>
              </w:rPr>
              <w:t>Madde 2. Bu usul ve esaslar; Muğla Sıtkı Koçman Üniversitesi Tıp Fakültesi Ölçme ve Değerlendirme Komisyonu’nun çalışma usul ve esaslarına ilişkin hükümleri kapsar.</w:t>
            </w:r>
          </w:p>
          <w:p w14:paraId="684D34EF" w14:textId="77777777" w:rsidR="00BC0E74" w:rsidRPr="00844133" w:rsidRDefault="00BC0E74" w:rsidP="0052044D">
            <w:pPr>
              <w:spacing w:line="360" w:lineRule="auto"/>
              <w:jc w:val="both"/>
              <w:rPr>
                <w:rFonts w:ascii="Book Antiqua" w:hAnsi="Book Antiqua"/>
                <w:b/>
                <w:bCs/>
              </w:rPr>
            </w:pPr>
            <w:r w:rsidRPr="00844133">
              <w:rPr>
                <w:rFonts w:ascii="Book Antiqua" w:hAnsi="Book Antiqua"/>
                <w:b/>
                <w:bCs/>
              </w:rPr>
              <w:t>Tanımlar</w:t>
            </w:r>
          </w:p>
          <w:p w14:paraId="74F4B493" w14:textId="77777777" w:rsidR="00BC0E74" w:rsidRPr="00844133" w:rsidRDefault="00BC0E74" w:rsidP="0052044D">
            <w:pPr>
              <w:spacing w:line="360" w:lineRule="auto"/>
              <w:jc w:val="both"/>
              <w:rPr>
                <w:rFonts w:ascii="Book Antiqua" w:hAnsi="Book Antiqua"/>
                <w:b/>
                <w:bCs/>
              </w:rPr>
            </w:pPr>
            <w:r w:rsidRPr="00844133">
              <w:rPr>
                <w:rFonts w:ascii="Book Antiqua" w:hAnsi="Book Antiqua"/>
                <w:b/>
                <w:bCs/>
              </w:rPr>
              <w:t>Madde 3.</w:t>
            </w:r>
          </w:p>
          <w:p w14:paraId="6AC05FFD" w14:textId="77777777" w:rsidR="00BC0E74" w:rsidRPr="00844133" w:rsidRDefault="00BC0E74" w:rsidP="0052044D">
            <w:pPr>
              <w:spacing w:line="360" w:lineRule="auto"/>
              <w:jc w:val="both"/>
              <w:rPr>
                <w:rFonts w:ascii="Book Antiqua" w:hAnsi="Book Antiqua"/>
              </w:rPr>
            </w:pPr>
            <w:r w:rsidRPr="00844133">
              <w:rPr>
                <w:rFonts w:ascii="Book Antiqua" w:hAnsi="Book Antiqua"/>
                <w:b/>
                <w:bCs/>
              </w:rPr>
              <w:t xml:space="preserve">Dekan: </w:t>
            </w:r>
            <w:r w:rsidRPr="00844133">
              <w:rPr>
                <w:rFonts w:ascii="Book Antiqua" w:hAnsi="Book Antiqua"/>
              </w:rPr>
              <w:t>Muğla Sıtkı Koçman Üniversitesini Üniversitesi Tıp Fakültesi Dekanını</w:t>
            </w:r>
          </w:p>
          <w:p w14:paraId="712F5F06" w14:textId="77777777" w:rsidR="00BC0E74" w:rsidRPr="00844133" w:rsidRDefault="00BC0E74" w:rsidP="0052044D">
            <w:pPr>
              <w:spacing w:line="360" w:lineRule="auto"/>
              <w:jc w:val="both"/>
              <w:rPr>
                <w:rFonts w:ascii="Book Antiqua" w:hAnsi="Book Antiqua"/>
              </w:rPr>
            </w:pPr>
            <w:r w:rsidRPr="00844133">
              <w:rPr>
                <w:rFonts w:ascii="Book Antiqua" w:hAnsi="Book Antiqua"/>
                <w:b/>
                <w:bCs/>
              </w:rPr>
              <w:t xml:space="preserve">Dekan Yardımcısı: </w:t>
            </w:r>
            <w:r w:rsidRPr="00844133">
              <w:rPr>
                <w:rFonts w:ascii="Book Antiqua" w:hAnsi="Book Antiqua"/>
              </w:rPr>
              <w:t>Muğla Sıtkı Koçman Üniversitesini Üniversitesi Tıp Fakültesi Dekan Yardımcısını</w:t>
            </w:r>
          </w:p>
          <w:p w14:paraId="1175B129" w14:textId="77777777" w:rsidR="00BF6FF6" w:rsidRDefault="00BC0E74" w:rsidP="0052044D">
            <w:pPr>
              <w:spacing w:line="360" w:lineRule="auto"/>
              <w:jc w:val="both"/>
              <w:rPr>
                <w:rFonts w:ascii="Book Antiqua" w:hAnsi="Book Antiqua"/>
              </w:rPr>
            </w:pPr>
            <w:r w:rsidRPr="00844133">
              <w:rPr>
                <w:rFonts w:ascii="Book Antiqua" w:hAnsi="Book Antiqua"/>
                <w:b/>
                <w:bCs/>
              </w:rPr>
              <w:t>Komisyon:</w:t>
            </w:r>
            <w:r w:rsidRPr="00844133">
              <w:rPr>
                <w:rFonts w:ascii="Book Antiqua" w:hAnsi="Book Antiqua"/>
              </w:rPr>
              <w:t xml:space="preserve"> </w:t>
            </w:r>
            <w:r w:rsidR="00E064D5" w:rsidRPr="00E064D5">
              <w:rPr>
                <w:rFonts w:ascii="Book Antiqua" w:hAnsi="Book Antiqua"/>
              </w:rPr>
              <w:t xml:space="preserve">Muğla Sıtkı Koçman Üniversitesini Üniversitesi Tıp Fakültesi </w:t>
            </w:r>
            <w:r w:rsidRPr="00BC0E74">
              <w:rPr>
                <w:rFonts w:ascii="Book Antiqua" w:hAnsi="Book Antiqua"/>
              </w:rPr>
              <w:t xml:space="preserve">Ölçme </w:t>
            </w:r>
            <w:r>
              <w:rPr>
                <w:rFonts w:ascii="Book Antiqua" w:hAnsi="Book Antiqua"/>
              </w:rPr>
              <w:t>v</w:t>
            </w:r>
            <w:r w:rsidRPr="00BC0E74">
              <w:rPr>
                <w:rFonts w:ascii="Book Antiqua" w:hAnsi="Book Antiqua"/>
              </w:rPr>
              <w:t>e Değerlendirme Komisyonu</w:t>
            </w:r>
            <w:r>
              <w:rPr>
                <w:rFonts w:ascii="Book Antiqua" w:hAnsi="Book Antiqua"/>
              </w:rPr>
              <w:t>nu</w:t>
            </w:r>
          </w:p>
          <w:p w14:paraId="5D077ABA" w14:textId="0D7A82D0" w:rsidR="00BF6FF6" w:rsidRPr="00844133" w:rsidRDefault="00BF6FF6" w:rsidP="0052044D">
            <w:pPr>
              <w:spacing w:line="360" w:lineRule="auto"/>
              <w:jc w:val="both"/>
              <w:rPr>
                <w:rFonts w:ascii="Book Antiqua" w:hAnsi="Book Antiqua"/>
              </w:rPr>
            </w:pPr>
            <w:r w:rsidRPr="00BF6FF6">
              <w:rPr>
                <w:rFonts w:ascii="Book Antiqua" w:hAnsi="Book Antiqua"/>
                <w:b/>
                <w:bCs/>
              </w:rPr>
              <w:t>Koordinatörler Komisyonu:</w:t>
            </w:r>
            <w:r w:rsidRPr="00BF6FF6">
              <w:rPr>
                <w:rFonts w:ascii="Book Antiqua" w:hAnsi="Book Antiqua"/>
              </w:rPr>
              <w:t xml:space="preserve"> Eğitim-Öğretim Koordinasyon Komisyonunu</w:t>
            </w:r>
          </w:p>
          <w:p w14:paraId="358CDE59" w14:textId="77777777" w:rsidR="00BC0E74" w:rsidRPr="00844133" w:rsidRDefault="00BC0E74" w:rsidP="0052044D">
            <w:pPr>
              <w:spacing w:line="360" w:lineRule="auto"/>
              <w:jc w:val="both"/>
              <w:rPr>
                <w:rFonts w:ascii="Book Antiqua" w:hAnsi="Book Antiqua"/>
              </w:rPr>
            </w:pPr>
            <w:r w:rsidRPr="00844133">
              <w:rPr>
                <w:rFonts w:ascii="Book Antiqua" w:hAnsi="Book Antiqua"/>
                <w:b/>
                <w:bCs/>
              </w:rPr>
              <w:t xml:space="preserve">Tıp Fakültesi: </w:t>
            </w:r>
            <w:r w:rsidRPr="00844133">
              <w:rPr>
                <w:rFonts w:ascii="Book Antiqua" w:hAnsi="Book Antiqua"/>
              </w:rPr>
              <w:t>Muğla Sıtkı Koçman Üniversitesini Üniversitesi Tıp Fakültesi’ni</w:t>
            </w:r>
          </w:p>
          <w:p w14:paraId="783ADEC9" w14:textId="77777777" w:rsidR="00BC0E74" w:rsidRPr="00844133" w:rsidRDefault="00BC0E74" w:rsidP="0052044D">
            <w:pPr>
              <w:spacing w:line="360" w:lineRule="auto"/>
              <w:jc w:val="both"/>
              <w:rPr>
                <w:rFonts w:ascii="Book Antiqua" w:hAnsi="Book Antiqua"/>
              </w:rPr>
            </w:pPr>
            <w:r w:rsidRPr="00844133">
              <w:rPr>
                <w:rFonts w:ascii="Book Antiqua" w:hAnsi="Book Antiqua"/>
                <w:b/>
                <w:bCs/>
              </w:rPr>
              <w:t>Üniversite:</w:t>
            </w:r>
            <w:r w:rsidRPr="00844133">
              <w:rPr>
                <w:rFonts w:ascii="Book Antiqua" w:hAnsi="Book Antiqua"/>
              </w:rPr>
              <w:t xml:space="preserve"> Muğla Sıtkı Koçman Üniversitesini Üniversitesi’ni</w:t>
            </w:r>
          </w:p>
          <w:p w14:paraId="0581B8CA" w14:textId="77777777" w:rsidR="00BC0E74" w:rsidRPr="00844133" w:rsidRDefault="00BC0E74" w:rsidP="0052044D">
            <w:pPr>
              <w:spacing w:line="360" w:lineRule="auto"/>
              <w:jc w:val="both"/>
              <w:rPr>
                <w:rFonts w:ascii="Book Antiqua" w:hAnsi="Book Antiqua"/>
              </w:rPr>
            </w:pPr>
            <w:proofErr w:type="gramStart"/>
            <w:r w:rsidRPr="00844133">
              <w:rPr>
                <w:rFonts w:ascii="Book Antiqua" w:hAnsi="Book Antiqua"/>
              </w:rPr>
              <w:t>ifade</w:t>
            </w:r>
            <w:proofErr w:type="gramEnd"/>
            <w:r w:rsidRPr="00844133">
              <w:rPr>
                <w:rFonts w:ascii="Book Antiqua" w:hAnsi="Book Antiqua"/>
              </w:rPr>
              <w:t xml:space="preserve"> eder.</w:t>
            </w:r>
          </w:p>
        </w:tc>
      </w:tr>
      <w:tr w:rsidR="00BC0E74" w:rsidRPr="00844133" w14:paraId="329D08E0" w14:textId="77777777" w:rsidTr="0052044D">
        <w:tc>
          <w:tcPr>
            <w:tcW w:w="9062" w:type="dxa"/>
            <w:gridSpan w:val="3"/>
          </w:tcPr>
          <w:p w14:paraId="3834B1A6" w14:textId="77777777" w:rsidR="00BC0E74" w:rsidRPr="001F0934" w:rsidRDefault="00BC0E74" w:rsidP="0052044D">
            <w:pPr>
              <w:spacing w:line="360" w:lineRule="auto"/>
              <w:jc w:val="center"/>
              <w:rPr>
                <w:rFonts w:ascii="Book Antiqua" w:hAnsi="Book Antiqua"/>
              </w:rPr>
            </w:pPr>
            <w:r w:rsidRPr="001F0934">
              <w:rPr>
                <w:rFonts w:ascii="Book Antiqua" w:hAnsi="Book Antiqua"/>
              </w:rPr>
              <w:t>İ</w:t>
            </w:r>
            <w:r w:rsidRPr="001F0934">
              <w:rPr>
                <w:rFonts w:ascii="Book Antiqua" w:hAnsi="Book Antiqua"/>
                <w:b/>
                <w:bCs/>
              </w:rPr>
              <w:t>KİNCİ KISIM</w:t>
            </w:r>
          </w:p>
          <w:p w14:paraId="2595798E" w14:textId="62BA1EBD" w:rsidR="001F0934" w:rsidRPr="001F0934" w:rsidRDefault="001F0934" w:rsidP="001F0934">
            <w:pPr>
              <w:spacing w:line="360" w:lineRule="auto"/>
              <w:jc w:val="both"/>
              <w:rPr>
                <w:rFonts w:ascii="Book Antiqua" w:hAnsi="Book Antiqua"/>
                <w:b/>
                <w:bCs/>
              </w:rPr>
            </w:pPr>
            <w:r w:rsidRPr="001F0934">
              <w:rPr>
                <w:rFonts w:ascii="Book Antiqua" w:hAnsi="Book Antiqua"/>
                <w:b/>
                <w:bCs/>
              </w:rPr>
              <w:t xml:space="preserve">Ölçme </w:t>
            </w:r>
            <w:r>
              <w:rPr>
                <w:rFonts w:ascii="Book Antiqua" w:hAnsi="Book Antiqua"/>
                <w:b/>
                <w:bCs/>
              </w:rPr>
              <w:t>v</w:t>
            </w:r>
            <w:r w:rsidRPr="001F0934">
              <w:rPr>
                <w:rFonts w:ascii="Book Antiqua" w:hAnsi="Book Antiqua"/>
                <w:b/>
                <w:bCs/>
              </w:rPr>
              <w:t xml:space="preserve">e Değerlendirme Komisyonunun </w:t>
            </w:r>
            <w:r>
              <w:rPr>
                <w:rFonts w:ascii="Book Antiqua" w:hAnsi="Book Antiqua"/>
                <w:b/>
                <w:bCs/>
              </w:rPr>
              <w:t xml:space="preserve">Oluşturulma ve </w:t>
            </w:r>
            <w:r w:rsidRPr="001F0934">
              <w:rPr>
                <w:rFonts w:ascii="Book Antiqua" w:hAnsi="Book Antiqua"/>
                <w:b/>
                <w:bCs/>
              </w:rPr>
              <w:t>Yapısı</w:t>
            </w:r>
          </w:p>
          <w:p w14:paraId="72650005" w14:textId="0F6D3B32" w:rsidR="001F0934" w:rsidRPr="001F0934" w:rsidRDefault="001F0934" w:rsidP="001F0934">
            <w:pPr>
              <w:spacing w:line="360" w:lineRule="auto"/>
              <w:jc w:val="both"/>
              <w:rPr>
                <w:rFonts w:ascii="Book Antiqua" w:hAnsi="Book Antiqua"/>
              </w:rPr>
            </w:pPr>
            <w:r w:rsidRPr="00844133">
              <w:rPr>
                <w:rFonts w:ascii="Book Antiqua" w:hAnsi="Book Antiqua"/>
                <w:b/>
                <w:bCs/>
              </w:rPr>
              <w:t>Madde 4- (1)</w:t>
            </w:r>
            <w:r w:rsidRPr="001F0934">
              <w:rPr>
                <w:rFonts w:ascii="Book Antiqua" w:hAnsi="Book Antiqua"/>
              </w:rPr>
              <w:t xml:space="preserve"> Komisyon yeterli sayıda öğretim elemanından ve gerekli görülmesi durumunda yeterli sayıda öğrenci temsilcisi/temsilcilerinden oluşur. Öğrenci temsilcisi/temsilcileri oy hakkı olmaksızın toplantılara katılır. </w:t>
            </w:r>
          </w:p>
          <w:p w14:paraId="27BEABF1" w14:textId="655FA438" w:rsidR="001F0934" w:rsidRPr="001F0934" w:rsidRDefault="001F0934" w:rsidP="001F0934">
            <w:pPr>
              <w:spacing w:line="360" w:lineRule="auto"/>
              <w:jc w:val="both"/>
              <w:rPr>
                <w:rFonts w:ascii="Book Antiqua" w:hAnsi="Book Antiqua"/>
              </w:rPr>
            </w:pPr>
            <w:r w:rsidRPr="00844133">
              <w:rPr>
                <w:rFonts w:ascii="Book Antiqua" w:hAnsi="Book Antiqua"/>
                <w:b/>
                <w:bCs/>
              </w:rPr>
              <w:t>(</w:t>
            </w:r>
            <w:r>
              <w:rPr>
                <w:rFonts w:ascii="Book Antiqua" w:hAnsi="Book Antiqua"/>
                <w:b/>
                <w:bCs/>
              </w:rPr>
              <w:t>2</w:t>
            </w:r>
            <w:r w:rsidRPr="00844133">
              <w:rPr>
                <w:rFonts w:ascii="Book Antiqua" w:hAnsi="Book Antiqua"/>
                <w:b/>
                <w:bCs/>
              </w:rPr>
              <w:t>)</w:t>
            </w:r>
            <w:r w:rsidRPr="001F0934">
              <w:rPr>
                <w:rFonts w:ascii="Book Antiqua" w:hAnsi="Book Antiqua"/>
              </w:rPr>
              <w:t xml:space="preserve"> Komisyon üyeleri Dekan tarafından 2 (iki) yıl süre ile görevlendirilir. Komisyon üyesi/üyelerinin herhangi bir nedenle komisyondan ayrılması durumunda ayrılan komisyon üyesi/üyelerinin yerine kalan süresini tamamlamak üzere gereklilik halinde Dekan tarafından yeni komisyon üyesi/üyeleri görevlendirilebilir.</w:t>
            </w:r>
          </w:p>
          <w:p w14:paraId="58D6F439" w14:textId="2AF7120E" w:rsidR="001F0934" w:rsidRPr="001F0934" w:rsidRDefault="001F0934" w:rsidP="001F0934">
            <w:pPr>
              <w:spacing w:line="360" w:lineRule="auto"/>
              <w:jc w:val="both"/>
              <w:rPr>
                <w:rFonts w:ascii="Book Antiqua" w:hAnsi="Book Antiqua"/>
              </w:rPr>
            </w:pPr>
            <w:r w:rsidRPr="00844133">
              <w:rPr>
                <w:rFonts w:ascii="Book Antiqua" w:hAnsi="Book Antiqua"/>
                <w:b/>
                <w:bCs/>
              </w:rPr>
              <w:t>(</w:t>
            </w:r>
            <w:r>
              <w:rPr>
                <w:rFonts w:ascii="Book Antiqua" w:hAnsi="Book Antiqua"/>
                <w:b/>
                <w:bCs/>
              </w:rPr>
              <w:t>3</w:t>
            </w:r>
            <w:r w:rsidRPr="00844133">
              <w:rPr>
                <w:rFonts w:ascii="Book Antiqua" w:hAnsi="Book Antiqua"/>
                <w:b/>
                <w:bCs/>
              </w:rPr>
              <w:t>)</w:t>
            </w:r>
            <w:r w:rsidRPr="001F0934">
              <w:rPr>
                <w:rFonts w:ascii="Book Antiqua" w:hAnsi="Book Antiqua"/>
              </w:rPr>
              <w:t xml:space="preserve"> Komisyon kendi üyeleri arasından bir başkan seçer ve dekan tarafından görevlendirilmek üzere Dekanlık Makamına bildirir. Komisyon kendi üyeleri arasında iş </w:t>
            </w:r>
            <w:r w:rsidRPr="001F0934">
              <w:rPr>
                <w:rFonts w:ascii="Book Antiqua" w:hAnsi="Book Antiqua"/>
              </w:rPr>
              <w:lastRenderedPageBreak/>
              <w:t>bölümü yapar ve her dönem için sorumlu en az bir öğretim elemanı belirler. Öğretim elemanları program değerlendirme anketleri ve öğretim elemanları değerlendirmeleri için en az bir öğretim elemanlarını belirler.</w:t>
            </w:r>
          </w:p>
          <w:p w14:paraId="496406F9" w14:textId="38AC2EF6" w:rsidR="001F0934" w:rsidRPr="001F0934" w:rsidRDefault="001F0934" w:rsidP="001F0934">
            <w:pPr>
              <w:spacing w:line="360" w:lineRule="auto"/>
              <w:jc w:val="both"/>
              <w:rPr>
                <w:rFonts w:ascii="Book Antiqua" w:hAnsi="Book Antiqua"/>
              </w:rPr>
            </w:pPr>
            <w:r w:rsidRPr="00844133">
              <w:rPr>
                <w:rFonts w:ascii="Book Antiqua" w:hAnsi="Book Antiqua"/>
                <w:b/>
                <w:bCs/>
              </w:rPr>
              <w:t>(</w:t>
            </w:r>
            <w:r>
              <w:rPr>
                <w:rFonts w:ascii="Book Antiqua" w:hAnsi="Book Antiqua"/>
                <w:b/>
                <w:bCs/>
              </w:rPr>
              <w:t>4</w:t>
            </w:r>
            <w:r w:rsidRPr="00844133">
              <w:rPr>
                <w:rFonts w:ascii="Book Antiqua" w:hAnsi="Book Antiqua"/>
                <w:b/>
                <w:bCs/>
              </w:rPr>
              <w:t>)</w:t>
            </w:r>
            <w:r w:rsidRPr="001F0934">
              <w:rPr>
                <w:rFonts w:ascii="Book Antiqua" w:hAnsi="Book Antiqua"/>
              </w:rPr>
              <w:t xml:space="preserve"> Komisyona bağlı olarak çalışan Ölçme Değerlendirme (Sınav) Merkezi oluşturulur. Bu merkezin sorumluları üyeler arasından belirlenir. Sınav Merkezinde ayrıca sınavlara hazırlık ve değerlendirme aşamalarında çalışmak üzere personel bulundurulabilir.</w:t>
            </w:r>
          </w:p>
          <w:p w14:paraId="1D6C5740" w14:textId="7C849FAF" w:rsidR="001F0934" w:rsidRPr="001F0934" w:rsidRDefault="001F0934" w:rsidP="001F0934">
            <w:pPr>
              <w:spacing w:line="360" w:lineRule="auto"/>
              <w:jc w:val="both"/>
              <w:rPr>
                <w:rFonts w:ascii="Book Antiqua" w:hAnsi="Book Antiqua"/>
              </w:rPr>
            </w:pPr>
            <w:r w:rsidRPr="00844133">
              <w:rPr>
                <w:rFonts w:ascii="Book Antiqua" w:hAnsi="Book Antiqua"/>
                <w:b/>
                <w:bCs/>
              </w:rPr>
              <w:t>(</w:t>
            </w:r>
            <w:r>
              <w:rPr>
                <w:rFonts w:ascii="Book Antiqua" w:hAnsi="Book Antiqua"/>
                <w:b/>
                <w:bCs/>
              </w:rPr>
              <w:t>5</w:t>
            </w:r>
            <w:r w:rsidRPr="00844133">
              <w:rPr>
                <w:rFonts w:ascii="Book Antiqua" w:hAnsi="Book Antiqua"/>
                <w:b/>
                <w:bCs/>
              </w:rPr>
              <w:t>)</w:t>
            </w:r>
            <w:r w:rsidRPr="001F0934">
              <w:rPr>
                <w:rFonts w:ascii="Book Antiqua" w:hAnsi="Book Antiqua"/>
              </w:rPr>
              <w:t xml:space="preserve"> </w:t>
            </w:r>
            <w:r w:rsidR="009716F1" w:rsidRPr="009716F1">
              <w:rPr>
                <w:rFonts w:ascii="Book Antiqua" w:hAnsi="Book Antiqua"/>
              </w:rPr>
              <w:t>Komisyon gerektiğinde alt komisyon(</w:t>
            </w:r>
            <w:proofErr w:type="spellStart"/>
            <w:r w:rsidR="009716F1" w:rsidRPr="009716F1">
              <w:rPr>
                <w:rFonts w:ascii="Book Antiqua" w:hAnsi="Book Antiqua"/>
              </w:rPr>
              <w:t>lar</w:t>
            </w:r>
            <w:proofErr w:type="spellEnd"/>
            <w:r w:rsidR="009716F1" w:rsidRPr="009716F1">
              <w:rPr>
                <w:rFonts w:ascii="Book Antiqua" w:hAnsi="Book Antiqua"/>
              </w:rPr>
              <w:t>) oluşturabilir. Alt komisyon oluşturulması için tüm görevlendirmeler komisyon başkanının önerisiyle Dekan tarafından yapılır.  Alt komisyon görevlendirildiği konu üzerindeki çalışmalarını belirlenen süre içinde tamamlar ve hazırladığı çalışmaları ilgili birimde görüşülmek üzere komisyon başkanlığına sunar.</w:t>
            </w:r>
          </w:p>
          <w:p w14:paraId="41F03214" w14:textId="20B0FFF6" w:rsidR="001F0934" w:rsidRPr="001F0934" w:rsidRDefault="001F0934" w:rsidP="001F0934">
            <w:pPr>
              <w:spacing w:line="360" w:lineRule="auto"/>
              <w:jc w:val="both"/>
              <w:rPr>
                <w:rFonts w:ascii="Book Antiqua" w:hAnsi="Book Antiqua"/>
              </w:rPr>
            </w:pPr>
            <w:r w:rsidRPr="00844133">
              <w:rPr>
                <w:rFonts w:ascii="Book Antiqua" w:hAnsi="Book Antiqua"/>
                <w:b/>
                <w:bCs/>
              </w:rPr>
              <w:t>(</w:t>
            </w:r>
            <w:r>
              <w:rPr>
                <w:rFonts w:ascii="Book Antiqua" w:hAnsi="Book Antiqua"/>
                <w:b/>
                <w:bCs/>
              </w:rPr>
              <w:t>6</w:t>
            </w:r>
            <w:r w:rsidRPr="00844133">
              <w:rPr>
                <w:rFonts w:ascii="Book Antiqua" w:hAnsi="Book Antiqua"/>
                <w:b/>
                <w:bCs/>
              </w:rPr>
              <w:t>)</w:t>
            </w:r>
            <w:r w:rsidRPr="001F0934">
              <w:rPr>
                <w:rFonts w:ascii="Book Antiqua" w:hAnsi="Book Antiqua"/>
              </w:rPr>
              <w:t xml:space="preserve"> Sınav notuna itirazlar durumunda komisyon Muğla Sıtkı Koçman Üniversitesi Tıp Fakültesi Eğitim Öğretim ve Sınav Yönetmeliği doğrultusunda gerekli işlemleri yapar.</w:t>
            </w:r>
          </w:p>
          <w:p w14:paraId="36BDF23F" w14:textId="19575DF9" w:rsidR="001F0934" w:rsidRPr="001F0934" w:rsidRDefault="001F0934" w:rsidP="001F0934">
            <w:pPr>
              <w:spacing w:line="360" w:lineRule="auto"/>
              <w:jc w:val="both"/>
              <w:rPr>
                <w:rFonts w:ascii="Book Antiqua" w:hAnsi="Book Antiqua"/>
                <w:b/>
                <w:bCs/>
              </w:rPr>
            </w:pPr>
            <w:r w:rsidRPr="001F0934">
              <w:rPr>
                <w:rFonts w:ascii="Book Antiqua" w:hAnsi="Book Antiqua"/>
                <w:b/>
                <w:bCs/>
              </w:rPr>
              <w:t xml:space="preserve">Ölçme </w:t>
            </w:r>
            <w:r>
              <w:rPr>
                <w:rFonts w:ascii="Book Antiqua" w:hAnsi="Book Antiqua"/>
                <w:b/>
                <w:bCs/>
              </w:rPr>
              <w:t>v</w:t>
            </w:r>
            <w:r w:rsidRPr="001F0934">
              <w:rPr>
                <w:rFonts w:ascii="Book Antiqua" w:hAnsi="Book Antiqua"/>
                <w:b/>
                <w:bCs/>
              </w:rPr>
              <w:t>e Değerlendirme Komisyonunun Görevleri</w:t>
            </w:r>
          </w:p>
          <w:p w14:paraId="30033194" w14:textId="74B31AAD" w:rsidR="001F0934" w:rsidRPr="001F0934" w:rsidRDefault="001F0934" w:rsidP="001F0934">
            <w:pPr>
              <w:spacing w:line="360" w:lineRule="auto"/>
              <w:jc w:val="both"/>
              <w:rPr>
                <w:rFonts w:ascii="Book Antiqua" w:hAnsi="Book Antiqua"/>
              </w:rPr>
            </w:pPr>
            <w:r w:rsidRPr="00844133">
              <w:rPr>
                <w:rFonts w:ascii="Book Antiqua" w:hAnsi="Book Antiqua"/>
                <w:b/>
                <w:bCs/>
              </w:rPr>
              <w:t xml:space="preserve">Madde </w:t>
            </w:r>
            <w:r>
              <w:rPr>
                <w:rFonts w:ascii="Book Antiqua" w:hAnsi="Book Antiqua"/>
                <w:b/>
                <w:bCs/>
              </w:rPr>
              <w:t>5</w:t>
            </w:r>
            <w:r w:rsidRPr="00844133">
              <w:rPr>
                <w:rFonts w:ascii="Book Antiqua" w:hAnsi="Book Antiqua"/>
                <w:b/>
                <w:bCs/>
              </w:rPr>
              <w:t>- (1)</w:t>
            </w:r>
            <w:r w:rsidRPr="001F0934">
              <w:rPr>
                <w:rFonts w:ascii="Book Antiqua" w:hAnsi="Book Antiqua"/>
              </w:rPr>
              <w:t xml:space="preserve"> Komisyonun görevleri şunlardır:</w:t>
            </w:r>
          </w:p>
          <w:p w14:paraId="0591DAAD" w14:textId="70F4A9B0" w:rsidR="001F0934" w:rsidRPr="001F0934" w:rsidRDefault="001F0934" w:rsidP="001F0934">
            <w:pPr>
              <w:spacing w:line="360" w:lineRule="auto"/>
              <w:jc w:val="both"/>
              <w:rPr>
                <w:rFonts w:ascii="Book Antiqua" w:hAnsi="Book Antiqua"/>
              </w:rPr>
            </w:pPr>
            <w:r w:rsidRPr="00844133">
              <w:rPr>
                <w:rFonts w:ascii="Book Antiqua" w:hAnsi="Book Antiqua"/>
                <w:b/>
                <w:bCs/>
              </w:rPr>
              <w:t>(</w:t>
            </w:r>
            <w:r>
              <w:rPr>
                <w:rFonts w:ascii="Book Antiqua" w:hAnsi="Book Antiqua"/>
                <w:b/>
                <w:bCs/>
              </w:rPr>
              <w:t>a</w:t>
            </w:r>
            <w:r w:rsidRPr="00844133">
              <w:rPr>
                <w:rFonts w:ascii="Book Antiqua" w:hAnsi="Book Antiqua"/>
                <w:b/>
                <w:bCs/>
              </w:rPr>
              <w:t>)</w:t>
            </w:r>
            <w:r w:rsidRPr="001F0934">
              <w:rPr>
                <w:rFonts w:ascii="Book Antiqua" w:hAnsi="Book Antiqua"/>
              </w:rPr>
              <w:t xml:space="preserve"> Muğla Sıtkı Koçman Üniversitesi Tıp Fakültesi öğretim elemanlarının Ölçme ve Değerlendirme Kursu ile ilgili talep ve geribildirimlerini değerlendirmek.</w:t>
            </w:r>
          </w:p>
          <w:p w14:paraId="477EE581" w14:textId="376F93FB" w:rsidR="001F0934" w:rsidRPr="001F0934" w:rsidRDefault="001F0934" w:rsidP="001F0934">
            <w:pPr>
              <w:spacing w:line="360" w:lineRule="auto"/>
              <w:jc w:val="both"/>
              <w:rPr>
                <w:rFonts w:ascii="Book Antiqua" w:hAnsi="Book Antiqua"/>
              </w:rPr>
            </w:pPr>
            <w:r w:rsidRPr="00844133">
              <w:rPr>
                <w:rFonts w:ascii="Book Antiqua" w:hAnsi="Book Antiqua"/>
                <w:b/>
                <w:bCs/>
              </w:rPr>
              <w:t>(</w:t>
            </w:r>
            <w:r>
              <w:rPr>
                <w:rFonts w:ascii="Book Antiqua" w:hAnsi="Book Antiqua"/>
                <w:b/>
                <w:bCs/>
              </w:rPr>
              <w:t>b</w:t>
            </w:r>
            <w:r w:rsidRPr="00844133">
              <w:rPr>
                <w:rFonts w:ascii="Book Antiqua" w:hAnsi="Book Antiqua"/>
                <w:b/>
                <w:bCs/>
              </w:rPr>
              <w:t>)</w:t>
            </w:r>
            <w:r w:rsidRPr="001F0934">
              <w:rPr>
                <w:rFonts w:ascii="Book Antiqua" w:hAnsi="Book Antiqua"/>
              </w:rPr>
              <w:t xml:space="preserve"> Muğla Sıtkı Koçman Üniversitesi Tıp Fakültesi öğretim elemanlarının ölçme ve değerlendirme becerilerinin geliştirilmesine katkıda bulunmak amacıyla yılda en az bir kere Ölçme ve Değerlendirme kursu düzenlemek. Öncelikle yeni başlayan öğretim elemanları olmak üzere tüm fakülte öğretim elemanlarının Ölçme ve Değerlendirme kursu eğitimini almasını sağlamak. Ölçme değerlendirme kursu kapsamında fakülte tüm öğretim elemanlarına soru hazırlama eğitimi vermek. </w:t>
            </w:r>
          </w:p>
          <w:p w14:paraId="6A376AB7" w14:textId="0EBB0C02" w:rsidR="001F0934" w:rsidRPr="001F0934" w:rsidRDefault="001F0934" w:rsidP="001F0934">
            <w:pPr>
              <w:spacing w:line="360" w:lineRule="auto"/>
              <w:jc w:val="both"/>
              <w:rPr>
                <w:rFonts w:ascii="Book Antiqua" w:hAnsi="Book Antiqua"/>
              </w:rPr>
            </w:pPr>
            <w:r w:rsidRPr="00844133">
              <w:rPr>
                <w:rFonts w:ascii="Book Antiqua" w:hAnsi="Book Antiqua"/>
                <w:b/>
                <w:bCs/>
              </w:rPr>
              <w:t>(</w:t>
            </w:r>
            <w:r>
              <w:rPr>
                <w:rFonts w:ascii="Book Antiqua" w:hAnsi="Book Antiqua"/>
                <w:b/>
                <w:bCs/>
              </w:rPr>
              <w:t>c</w:t>
            </w:r>
            <w:r w:rsidRPr="00844133">
              <w:rPr>
                <w:rFonts w:ascii="Book Antiqua" w:hAnsi="Book Antiqua"/>
                <w:b/>
                <w:bCs/>
              </w:rPr>
              <w:t>)</w:t>
            </w:r>
            <w:r>
              <w:rPr>
                <w:rFonts w:ascii="Book Antiqua" w:hAnsi="Book Antiqua"/>
                <w:b/>
                <w:bCs/>
              </w:rPr>
              <w:t xml:space="preserve"> </w:t>
            </w:r>
            <w:r w:rsidRPr="001F0934">
              <w:rPr>
                <w:rFonts w:ascii="Book Antiqua" w:hAnsi="Book Antiqua"/>
              </w:rPr>
              <w:t>Muğla Sıtkı Koçman Üniversitesi Tıp Fakültesi Eğitim Öğretim ve Sınav Yönetmeliğinde komisyona verilen görevleri yapmak.</w:t>
            </w:r>
          </w:p>
          <w:p w14:paraId="6B05DB0D" w14:textId="7A777DB2" w:rsidR="001F0934" w:rsidRPr="001F0934" w:rsidRDefault="001F0934" w:rsidP="001F0934">
            <w:pPr>
              <w:spacing w:line="360" w:lineRule="auto"/>
              <w:jc w:val="both"/>
              <w:rPr>
                <w:rFonts w:ascii="Book Antiqua" w:hAnsi="Book Antiqua"/>
              </w:rPr>
            </w:pPr>
            <w:r w:rsidRPr="00844133">
              <w:rPr>
                <w:rFonts w:ascii="Book Antiqua" w:hAnsi="Book Antiqua"/>
                <w:b/>
                <w:bCs/>
              </w:rPr>
              <w:t>(</w:t>
            </w:r>
            <w:proofErr w:type="gramStart"/>
            <w:r>
              <w:rPr>
                <w:rFonts w:ascii="Book Antiqua" w:hAnsi="Book Antiqua"/>
                <w:b/>
                <w:bCs/>
              </w:rPr>
              <w:t>ç</w:t>
            </w:r>
            <w:proofErr w:type="gramEnd"/>
            <w:r w:rsidRPr="00844133">
              <w:rPr>
                <w:rFonts w:ascii="Book Antiqua" w:hAnsi="Book Antiqua"/>
                <w:b/>
                <w:bCs/>
              </w:rPr>
              <w:t>)</w:t>
            </w:r>
            <w:r>
              <w:rPr>
                <w:rFonts w:ascii="Book Antiqua" w:hAnsi="Book Antiqua"/>
                <w:b/>
                <w:bCs/>
              </w:rPr>
              <w:t xml:space="preserve"> </w:t>
            </w:r>
            <w:r w:rsidRPr="001F0934">
              <w:rPr>
                <w:rFonts w:ascii="Book Antiqua" w:hAnsi="Book Antiqua"/>
              </w:rPr>
              <w:t>Ölçme değerlendirmeyle ilgili sorunları, bu sorunların kaynaklarını ve olası çözümlerini belirleyerek tüm paydaşlarla paylaşmak.</w:t>
            </w:r>
          </w:p>
          <w:p w14:paraId="5AB16321" w14:textId="7E05F9B8" w:rsidR="001F0934" w:rsidRPr="001F0934" w:rsidRDefault="001F0934" w:rsidP="001F0934">
            <w:pPr>
              <w:spacing w:line="360" w:lineRule="auto"/>
              <w:jc w:val="both"/>
              <w:rPr>
                <w:rFonts w:ascii="Book Antiqua" w:hAnsi="Book Antiqua"/>
              </w:rPr>
            </w:pPr>
            <w:r w:rsidRPr="00844133">
              <w:rPr>
                <w:rFonts w:ascii="Book Antiqua" w:hAnsi="Book Antiqua"/>
                <w:b/>
                <w:bCs/>
              </w:rPr>
              <w:t>(</w:t>
            </w:r>
            <w:r>
              <w:rPr>
                <w:rFonts w:ascii="Book Antiqua" w:hAnsi="Book Antiqua"/>
                <w:b/>
                <w:bCs/>
              </w:rPr>
              <w:t>d</w:t>
            </w:r>
            <w:r w:rsidRPr="00844133">
              <w:rPr>
                <w:rFonts w:ascii="Book Antiqua" w:hAnsi="Book Antiqua"/>
                <w:b/>
                <w:bCs/>
              </w:rPr>
              <w:t>)</w:t>
            </w:r>
            <w:r w:rsidRPr="001F0934">
              <w:rPr>
                <w:rFonts w:ascii="Book Antiqua" w:hAnsi="Book Antiqua"/>
              </w:rPr>
              <w:t xml:space="preserve"> Dönem, ders kurulu ve staj düzeyinde kazanımların açıkça belirlendiği ve sistematik olarak gözden geçirildiği bir eğitim programıyla çalışmak.</w:t>
            </w:r>
          </w:p>
          <w:p w14:paraId="6234C7EC" w14:textId="21BBDF2E" w:rsidR="001F0934" w:rsidRPr="001F0934" w:rsidRDefault="001F0934" w:rsidP="001F0934">
            <w:pPr>
              <w:spacing w:line="360" w:lineRule="auto"/>
              <w:jc w:val="both"/>
              <w:rPr>
                <w:rFonts w:ascii="Book Antiqua" w:hAnsi="Book Antiqua"/>
              </w:rPr>
            </w:pPr>
            <w:r w:rsidRPr="00844133">
              <w:rPr>
                <w:rFonts w:ascii="Book Antiqua" w:hAnsi="Book Antiqua"/>
                <w:b/>
                <w:bCs/>
              </w:rPr>
              <w:t>(</w:t>
            </w:r>
            <w:r>
              <w:rPr>
                <w:rFonts w:ascii="Book Antiqua" w:hAnsi="Book Antiqua"/>
                <w:b/>
                <w:bCs/>
              </w:rPr>
              <w:t>e</w:t>
            </w:r>
            <w:r w:rsidRPr="00844133">
              <w:rPr>
                <w:rFonts w:ascii="Book Antiqua" w:hAnsi="Book Antiqua"/>
                <w:b/>
                <w:bCs/>
              </w:rPr>
              <w:t>)</w:t>
            </w:r>
            <w:r w:rsidRPr="001F0934">
              <w:rPr>
                <w:rFonts w:ascii="Book Antiqua" w:hAnsi="Book Antiqua"/>
              </w:rPr>
              <w:t xml:space="preserve"> Öğrenim hedefleriyle ölçme-değerlendirme etkinliklerinin ilişkisinin gösterilmesi alışkanlığını kurumsal kültür haline getirmek.</w:t>
            </w:r>
          </w:p>
          <w:p w14:paraId="1DE687E5" w14:textId="6C995E94" w:rsidR="001F0934" w:rsidRPr="001F0934" w:rsidRDefault="001F0934" w:rsidP="001F0934">
            <w:pPr>
              <w:spacing w:line="360" w:lineRule="auto"/>
              <w:jc w:val="both"/>
              <w:rPr>
                <w:rFonts w:ascii="Book Antiqua" w:hAnsi="Book Antiqua"/>
              </w:rPr>
            </w:pPr>
            <w:r w:rsidRPr="00844133">
              <w:rPr>
                <w:rFonts w:ascii="Book Antiqua" w:hAnsi="Book Antiqua"/>
                <w:b/>
                <w:bCs/>
              </w:rPr>
              <w:t>(</w:t>
            </w:r>
            <w:r>
              <w:rPr>
                <w:rFonts w:ascii="Book Antiqua" w:hAnsi="Book Antiqua"/>
                <w:b/>
                <w:bCs/>
              </w:rPr>
              <w:t>f</w:t>
            </w:r>
            <w:r w:rsidRPr="00844133">
              <w:rPr>
                <w:rFonts w:ascii="Book Antiqua" w:hAnsi="Book Antiqua"/>
                <w:b/>
                <w:bCs/>
              </w:rPr>
              <w:t>)</w:t>
            </w:r>
            <w:r>
              <w:rPr>
                <w:rFonts w:ascii="Book Antiqua" w:hAnsi="Book Antiqua"/>
                <w:b/>
                <w:bCs/>
              </w:rPr>
              <w:t xml:space="preserve"> </w:t>
            </w:r>
            <w:r w:rsidRPr="001F0934">
              <w:rPr>
                <w:rFonts w:ascii="Book Antiqua" w:hAnsi="Book Antiqua"/>
              </w:rPr>
              <w:t>Ortam, yapı ve içerik olarak sınama etkinliklerinin mümkün olduğunca gerçek yaşama yakın olmasının ilke olarak benimsenmesini sağlamak.</w:t>
            </w:r>
          </w:p>
          <w:p w14:paraId="2FF829E5" w14:textId="4F221228" w:rsidR="001F0934" w:rsidRPr="001F0934" w:rsidRDefault="001F0934" w:rsidP="001F0934">
            <w:pPr>
              <w:spacing w:line="360" w:lineRule="auto"/>
              <w:jc w:val="both"/>
              <w:rPr>
                <w:rFonts w:ascii="Book Antiqua" w:hAnsi="Book Antiqua"/>
              </w:rPr>
            </w:pPr>
            <w:r w:rsidRPr="00844133">
              <w:rPr>
                <w:rFonts w:ascii="Book Antiqua" w:hAnsi="Book Antiqua"/>
                <w:b/>
                <w:bCs/>
              </w:rPr>
              <w:t>(</w:t>
            </w:r>
            <w:r>
              <w:rPr>
                <w:rFonts w:ascii="Book Antiqua" w:hAnsi="Book Antiqua"/>
                <w:b/>
                <w:bCs/>
              </w:rPr>
              <w:t>g</w:t>
            </w:r>
            <w:r w:rsidRPr="00844133">
              <w:rPr>
                <w:rFonts w:ascii="Book Antiqua" w:hAnsi="Book Antiqua"/>
                <w:b/>
                <w:bCs/>
              </w:rPr>
              <w:t>)</w:t>
            </w:r>
            <w:r w:rsidRPr="001F0934">
              <w:rPr>
                <w:rFonts w:ascii="Book Antiqua" w:hAnsi="Book Antiqua"/>
              </w:rPr>
              <w:t xml:space="preserve"> Formatif sınamalara, yapılandırılmış sözlülere, yapılandırılmış klinik sınavlara daha fazla yer verilmesini sağlamak.</w:t>
            </w:r>
          </w:p>
          <w:p w14:paraId="5E6BF787" w14:textId="6F10B7BB" w:rsidR="001F0934" w:rsidRPr="001F0934" w:rsidRDefault="001F0934" w:rsidP="001F0934">
            <w:pPr>
              <w:spacing w:line="360" w:lineRule="auto"/>
              <w:jc w:val="both"/>
              <w:rPr>
                <w:rFonts w:ascii="Book Antiqua" w:hAnsi="Book Antiqua"/>
              </w:rPr>
            </w:pPr>
            <w:r w:rsidRPr="00844133">
              <w:rPr>
                <w:rFonts w:ascii="Book Antiqua" w:hAnsi="Book Antiqua"/>
                <w:b/>
                <w:bCs/>
              </w:rPr>
              <w:lastRenderedPageBreak/>
              <w:t>(</w:t>
            </w:r>
            <w:r>
              <w:rPr>
                <w:rFonts w:ascii="Book Antiqua" w:hAnsi="Book Antiqua"/>
                <w:b/>
                <w:bCs/>
              </w:rPr>
              <w:t>h</w:t>
            </w:r>
            <w:r w:rsidRPr="00844133">
              <w:rPr>
                <w:rFonts w:ascii="Book Antiqua" w:hAnsi="Book Antiqua"/>
                <w:b/>
                <w:bCs/>
              </w:rPr>
              <w:t>)</w:t>
            </w:r>
            <w:r w:rsidRPr="001F0934">
              <w:rPr>
                <w:rFonts w:ascii="Book Antiqua" w:hAnsi="Book Antiqua"/>
              </w:rPr>
              <w:t xml:space="preserve"> Ölçme ve değerlendirmenin bir öğretme-öğrenme yöntemi olarak daha fazla kullanılmasını sağlamak.</w:t>
            </w:r>
          </w:p>
          <w:p w14:paraId="6F03DEDD" w14:textId="207D370D" w:rsidR="001F0934" w:rsidRPr="001F0934" w:rsidRDefault="001F0934" w:rsidP="001F0934">
            <w:pPr>
              <w:spacing w:line="360" w:lineRule="auto"/>
              <w:jc w:val="both"/>
              <w:rPr>
                <w:rFonts w:ascii="Book Antiqua" w:hAnsi="Book Antiqua"/>
              </w:rPr>
            </w:pPr>
            <w:r w:rsidRPr="00844133">
              <w:rPr>
                <w:rFonts w:ascii="Book Antiqua" w:hAnsi="Book Antiqua"/>
                <w:b/>
                <w:bCs/>
              </w:rPr>
              <w:t>(</w:t>
            </w:r>
            <w:proofErr w:type="gramStart"/>
            <w:r>
              <w:rPr>
                <w:rFonts w:ascii="Book Antiqua" w:hAnsi="Book Antiqua"/>
                <w:b/>
                <w:bCs/>
              </w:rPr>
              <w:t>ı</w:t>
            </w:r>
            <w:proofErr w:type="gramEnd"/>
            <w:r w:rsidRPr="00844133">
              <w:rPr>
                <w:rFonts w:ascii="Book Antiqua" w:hAnsi="Book Antiqua"/>
                <w:b/>
                <w:bCs/>
              </w:rPr>
              <w:t>)</w:t>
            </w:r>
            <w:r w:rsidRPr="001F0934">
              <w:rPr>
                <w:rFonts w:ascii="Book Antiqua" w:hAnsi="Book Antiqua"/>
              </w:rPr>
              <w:t xml:space="preserve"> Tıp Fakültesinde, klinik öncesi ve klinik, tüm eğitim dönemlerinde objektif, geçerli ve güvenilir ölçme-değerlendirme uygulamalarının yürütülmesi ve yeni değerlendirme sistemlerinin geliştirilmesi ve uygulanmasına yönelik çalışmaların eşgüdümünü sağlamak. Her eğitim döneminde uygulanan, klinik öncesi ve klinik ders programlarına yönelik ölçme değerlendirme sisteminin değerlendirmesini yapmak, bu değerlendirmelerle ilgili raporlar hazırlayarak dönem koordinatörlüğüne ve koordinatörler komisyonuna sunmak.</w:t>
            </w:r>
          </w:p>
          <w:p w14:paraId="0289C8EA" w14:textId="1DC43BDA" w:rsidR="001F0934" w:rsidRPr="001F0934" w:rsidRDefault="001F0934" w:rsidP="001F0934">
            <w:pPr>
              <w:spacing w:line="360" w:lineRule="auto"/>
              <w:jc w:val="both"/>
              <w:rPr>
                <w:rFonts w:ascii="Book Antiqua" w:hAnsi="Book Antiqua"/>
              </w:rPr>
            </w:pPr>
            <w:r w:rsidRPr="00844133">
              <w:rPr>
                <w:rFonts w:ascii="Book Antiqua" w:hAnsi="Book Antiqua"/>
                <w:b/>
                <w:bCs/>
              </w:rPr>
              <w:t>(</w:t>
            </w:r>
            <w:r>
              <w:rPr>
                <w:rFonts w:ascii="Book Antiqua" w:hAnsi="Book Antiqua"/>
                <w:b/>
                <w:bCs/>
              </w:rPr>
              <w:t>i</w:t>
            </w:r>
            <w:r w:rsidRPr="00844133">
              <w:rPr>
                <w:rFonts w:ascii="Book Antiqua" w:hAnsi="Book Antiqua"/>
                <w:b/>
                <w:bCs/>
              </w:rPr>
              <w:t>)</w:t>
            </w:r>
            <w:r w:rsidRPr="001F0934">
              <w:rPr>
                <w:rFonts w:ascii="Book Antiqua" w:hAnsi="Book Antiqua"/>
              </w:rPr>
              <w:t xml:space="preserve"> Ölçme-değerlendirme etkinliklerinin öğrenmeyi olumlu yönde etkilemesini sağlamak (üst düzey bilişsel yetilerin ve gerçek performansın sınanmasına daha fazla ağırlık verilmesi, geribildirim </w:t>
            </w:r>
            <w:proofErr w:type="spellStart"/>
            <w:r w:rsidRPr="001F0934">
              <w:rPr>
                <w:rFonts w:ascii="Book Antiqua" w:hAnsi="Book Antiqua"/>
              </w:rPr>
              <w:t>vs</w:t>
            </w:r>
            <w:proofErr w:type="spellEnd"/>
            <w:r w:rsidRPr="001F0934">
              <w:rPr>
                <w:rFonts w:ascii="Book Antiqua" w:hAnsi="Book Antiqua"/>
              </w:rPr>
              <w:t>).</w:t>
            </w:r>
          </w:p>
          <w:p w14:paraId="7AED5999" w14:textId="7A4E101E" w:rsidR="001F0934" w:rsidRPr="001F0934" w:rsidRDefault="001F0934" w:rsidP="001F0934">
            <w:pPr>
              <w:spacing w:line="360" w:lineRule="auto"/>
              <w:jc w:val="both"/>
              <w:rPr>
                <w:rFonts w:ascii="Book Antiqua" w:hAnsi="Book Antiqua"/>
              </w:rPr>
            </w:pPr>
            <w:r w:rsidRPr="00844133">
              <w:rPr>
                <w:rFonts w:ascii="Book Antiqua" w:hAnsi="Book Antiqua"/>
                <w:b/>
                <w:bCs/>
              </w:rPr>
              <w:t>(</w:t>
            </w:r>
            <w:r>
              <w:rPr>
                <w:rFonts w:ascii="Book Antiqua" w:hAnsi="Book Antiqua"/>
                <w:b/>
                <w:bCs/>
              </w:rPr>
              <w:t>j</w:t>
            </w:r>
            <w:r w:rsidRPr="00844133">
              <w:rPr>
                <w:rFonts w:ascii="Book Antiqua" w:hAnsi="Book Antiqua"/>
                <w:b/>
                <w:bCs/>
              </w:rPr>
              <w:t>)</w:t>
            </w:r>
            <w:r w:rsidRPr="001F0934">
              <w:rPr>
                <w:rFonts w:ascii="Book Antiqua" w:hAnsi="Book Antiqua"/>
              </w:rPr>
              <w:t xml:space="preserve"> Geribildirim mekanizmasının (basılı formlar ile veya öğrenme yönetimi sistemi veya benzeri platformlar üzerinden) mutlaka çalıştırılmasını sağlamak. </w:t>
            </w:r>
          </w:p>
          <w:p w14:paraId="7E93434F" w14:textId="231E21A9" w:rsidR="001F0934" w:rsidRPr="001F0934" w:rsidRDefault="001F0934" w:rsidP="001F0934">
            <w:pPr>
              <w:spacing w:line="360" w:lineRule="auto"/>
              <w:jc w:val="both"/>
              <w:rPr>
                <w:rFonts w:ascii="Book Antiqua" w:hAnsi="Book Antiqua"/>
              </w:rPr>
            </w:pPr>
            <w:r w:rsidRPr="00844133">
              <w:rPr>
                <w:rFonts w:ascii="Book Antiqua" w:hAnsi="Book Antiqua"/>
                <w:b/>
                <w:bCs/>
              </w:rPr>
              <w:t>(</w:t>
            </w:r>
            <w:r>
              <w:rPr>
                <w:rFonts w:ascii="Book Antiqua" w:hAnsi="Book Antiqua"/>
                <w:b/>
                <w:bCs/>
              </w:rPr>
              <w:t>k</w:t>
            </w:r>
            <w:r w:rsidRPr="00844133">
              <w:rPr>
                <w:rFonts w:ascii="Book Antiqua" w:hAnsi="Book Antiqua"/>
                <w:b/>
                <w:bCs/>
              </w:rPr>
              <w:t>)</w:t>
            </w:r>
            <w:r w:rsidRPr="001F0934">
              <w:rPr>
                <w:rFonts w:ascii="Book Antiqua" w:hAnsi="Book Antiqua"/>
              </w:rPr>
              <w:t xml:space="preserve"> Program değerlendirme ve geliştirme amacını da gözeterek Mezuniyet Öncesi eğitim uygulamalarına ait öğrenci ve eğitici geribildirimlerini almak, değerlendirmek ve sonuçlarını ilgili komisyonlarla/kurullarla paylaşmak.</w:t>
            </w:r>
          </w:p>
          <w:p w14:paraId="728A20DC" w14:textId="0D5D2E62" w:rsidR="001F0934" w:rsidRPr="001F0934" w:rsidRDefault="001F0934" w:rsidP="001F0934">
            <w:pPr>
              <w:spacing w:line="360" w:lineRule="auto"/>
              <w:jc w:val="both"/>
              <w:rPr>
                <w:rFonts w:ascii="Book Antiqua" w:hAnsi="Book Antiqua"/>
              </w:rPr>
            </w:pPr>
            <w:r w:rsidRPr="00844133">
              <w:rPr>
                <w:rFonts w:ascii="Book Antiqua" w:hAnsi="Book Antiqua"/>
                <w:b/>
                <w:bCs/>
              </w:rPr>
              <w:t>(</w:t>
            </w:r>
            <w:r>
              <w:rPr>
                <w:rFonts w:ascii="Book Antiqua" w:hAnsi="Book Antiqua"/>
                <w:b/>
                <w:bCs/>
              </w:rPr>
              <w:t>l</w:t>
            </w:r>
            <w:r w:rsidRPr="00844133">
              <w:rPr>
                <w:rFonts w:ascii="Book Antiqua" w:hAnsi="Book Antiqua"/>
                <w:b/>
                <w:bCs/>
              </w:rPr>
              <w:t>)</w:t>
            </w:r>
            <w:r w:rsidRPr="001F0934">
              <w:rPr>
                <w:rFonts w:ascii="Book Antiqua" w:hAnsi="Book Antiqua"/>
              </w:rPr>
              <w:t xml:space="preserve"> Sınav güvenliğinin sağlanmasına yönelik önerilerde bulunmak </w:t>
            </w:r>
          </w:p>
          <w:p w14:paraId="381B9F2B" w14:textId="0873F264" w:rsidR="001F0934" w:rsidRPr="001F0934" w:rsidRDefault="001F0934" w:rsidP="001F0934">
            <w:pPr>
              <w:spacing w:line="360" w:lineRule="auto"/>
              <w:jc w:val="both"/>
              <w:rPr>
                <w:rFonts w:ascii="Book Antiqua" w:hAnsi="Book Antiqua"/>
              </w:rPr>
            </w:pPr>
            <w:r w:rsidRPr="00844133">
              <w:rPr>
                <w:rFonts w:ascii="Book Antiqua" w:hAnsi="Book Antiqua"/>
                <w:b/>
                <w:bCs/>
              </w:rPr>
              <w:t>(</w:t>
            </w:r>
            <w:r>
              <w:rPr>
                <w:rFonts w:ascii="Book Antiqua" w:hAnsi="Book Antiqua"/>
                <w:b/>
                <w:bCs/>
              </w:rPr>
              <w:t>m</w:t>
            </w:r>
            <w:r w:rsidRPr="00844133">
              <w:rPr>
                <w:rFonts w:ascii="Book Antiqua" w:hAnsi="Book Antiqua"/>
                <w:b/>
                <w:bCs/>
              </w:rPr>
              <w:t>)</w:t>
            </w:r>
            <w:r w:rsidRPr="001F0934">
              <w:rPr>
                <w:rFonts w:ascii="Book Antiqua" w:hAnsi="Book Antiqua"/>
              </w:rPr>
              <w:t xml:space="preserve"> Sınav düzeneği, soru biçim ve tekniğiyle ilgili hataların en aza indirilmesini sağlamak ve bu konuda öğretim elemanlarına destek vermek. </w:t>
            </w:r>
          </w:p>
          <w:p w14:paraId="16B60938" w14:textId="5A37ED65" w:rsidR="001F0934" w:rsidRPr="001F0934" w:rsidRDefault="001F0934" w:rsidP="001F0934">
            <w:pPr>
              <w:spacing w:line="360" w:lineRule="auto"/>
              <w:jc w:val="both"/>
              <w:rPr>
                <w:rFonts w:ascii="Book Antiqua" w:hAnsi="Book Antiqua"/>
              </w:rPr>
            </w:pPr>
            <w:r w:rsidRPr="00844133">
              <w:rPr>
                <w:rFonts w:ascii="Book Antiqua" w:hAnsi="Book Antiqua"/>
                <w:b/>
                <w:bCs/>
              </w:rPr>
              <w:t>(</w:t>
            </w:r>
            <w:r>
              <w:rPr>
                <w:rFonts w:ascii="Book Antiqua" w:hAnsi="Book Antiqua"/>
                <w:b/>
                <w:bCs/>
              </w:rPr>
              <w:t>n</w:t>
            </w:r>
            <w:r w:rsidRPr="00844133">
              <w:rPr>
                <w:rFonts w:ascii="Book Antiqua" w:hAnsi="Book Antiqua"/>
                <w:b/>
                <w:bCs/>
              </w:rPr>
              <w:t>)</w:t>
            </w:r>
            <w:r w:rsidRPr="001F0934">
              <w:rPr>
                <w:rFonts w:ascii="Book Antiqua" w:hAnsi="Book Antiqua"/>
              </w:rPr>
              <w:t xml:space="preserve"> Öğretim elemanlarının ölçme-değerlendirmeyle ilgili temel bilgi gereksinimlerinin karşılanmasını sağlamak.</w:t>
            </w:r>
          </w:p>
          <w:p w14:paraId="608C5F97" w14:textId="11B21042" w:rsidR="001F0934" w:rsidRPr="001F0934" w:rsidRDefault="001F0934" w:rsidP="001F0934">
            <w:pPr>
              <w:spacing w:line="360" w:lineRule="auto"/>
              <w:jc w:val="both"/>
              <w:rPr>
                <w:rFonts w:ascii="Book Antiqua" w:hAnsi="Book Antiqua"/>
              </w:rPr>
            </w:pPr>
            <w:r w:rsidRPr="00844133">
              <w:rPr>
                <w:rFonts w:ascii="Book Antiqua" w:hAnsi="Book Antiqua"/>
                <w:b/>
                <w:bCs/>
              </w:rPr>
              <w:t>(</w:t>
            </w:r>
            <w:r>
              <w:rPr>
                <w:rFonts w:ascii="Book Antiqua" w:hAnsi="Book Antiqua"/>
                <w:b/>
                <w:bCs/>
              </w:rPr>
              <w:t>o</w:t>
            </w:r>
            <w:r w:rsidRPr="00844133">
              <w:rPr>
                <w:rFonts w:ascii="Book Antiqua" w:hAnsi="Book Antiqua"/>
                <w:b/>
                <w:bCs/>
              </w:rPr>
              <w:t>)</w:t>
            </w:r>
            <w:r w:rsidRPr="001F0934">
              <w:rPr>
                <w:rFonts w:ascii="Book Antiqua" w:hAnsi="Book Antiqua"/>
              </w:rPr>
              <w:t xml:space="preserve"> Komisyon kapsamında oluşturulan Ölçme Değerlendirme (Sınav) Merkezi sınavların ölçme değerlendirme uygulamalarını yapmak veya yapanlara yardımcı olmak.</w:t>
            </w:r>
          </w:p>
          <w:p w14:paraId="0F6BC5B7" w14:textId="18B1AF6D" w:rsidR="001F0934" w:rsidRPr="001F0934" w:rsidRDefault="001F0934" w:rsidP="001F0934">
            <w:pPr>
              <w:spacing w:line="360" w:lineRule="auto"/>
              <w:jc w:val="both"/>
              <w:rPr>
                <w:rFonts w:ascii="Book Antiqua" w:hAnsi="Book Antiqua"/>
              </w:rPr>
            </w:pPr>
            <w:r w:rsidRPr="00844133">
              <w:rPr>
                <w:rFonts w:ascii="Book Antiqua" w:hAnsi="Book Antiqua"/>
                <w:b/>
                <w:bCs/>
              </w:rPr>
              <w:t>(</w:t>
            </w:r>
            <w:proofErr w:type="gramStart"/>
            <w:r>
              <w:rPr>
                <w:rFonts w:ascii="Book Antiqua" w:hAnsi="Book Antiqua"/>
                <w:b/>
                <w:bCs/>
              </w:rPr>
              <w:t>ö</w:t>
            </w:r>
            <w:proofErr w:type="gramEnd"/>
            <w:r w:rsidRPr="00844133">
              <w:rPr>
                <w:rFonts w:ascii="Book Antiqua" w:hAnsi="Book Antiqua"/>
                <w:b/>
                <w:bCs/>
              </w:rPr>
              <w:t>)</w:t>
            </w:r>
            <w:r w:rsidRPr="001F0934">
              <w:rPr>
                <w:rFonts w:ascii="Book Antiqua" w:hAnsi="Book Antiqua"/>
              </w:rPr>
              <w:t xml:space="preserve"> Dekanlık tarafından verilen diğer görevleri yerine getirmek.</w:t>
            </w:r>
          </w:p>
          <w:p w14:paraId="348CB335" w14:textId="30CB07EC" w:rsidR="001F0934" w:rsidRPr="001F0934" w:rsidRDefault="001F0934" w:rsidP="001F0934">
            <w:pPr>
              <w:spacing w:line="360" w:lineRule="auto"/>
              <w:jc w:val="both"/>
              <w:rPr>
                <w:rFonts w:ascii="Book Antiqua" w:hAnsi="Book Antiqua"/>
                <w:b/>
                <w:bCs/>
              </w:rPr>
            </w:pPr>
            <w:r w:rsidRPr="001F0934">
              <w:rPr>
                <w:rFonts w:ascii="Book Antiqua" w:hAnsi="Book Antiqua"/>
                <w:b/>
                <w:bCs/>
              </w:rPr>
              <w:t xml:space="preserve">Ölçme </w:t>
            </w:r>
            <w:r>
              <w:rPr>
                <w:rFonts w:ascii="Book Antiqua" w:hAnsi="Book Antiqua"/>
                <w:b/>
                <w:bCs/>
              </w:rPr>
              <w:t>v</w:t>
            </w:r>
            <w:r w:rsidRPr="001F0934">
              <w:rPr>
                <w:rFonts w:ascii="Book Antiqua" w:hAnsi="Book Antiqua"/>
                <w:b/>
                <w:bCs/>
              </w:rPr>
              <w:t>e Değerlendirme Komisyonunun Çalışma Biçimi</w:t>
            </w:r>
          </w:p>
          <w:p w14:paraId="14C3B4CD" w14:textId="7C8371E3" w:rsidR="001F0934" w:rsidRPr="001F0934" w:rsidRDefault="001F0934" w:rsidP="001F0934">
            <w:pPr>
              <w:spacing w:line="360" w:lineRule="auto"/>
              <w:jc w:val="both"/>
              <w:rPr>
                <w:rFonts w:ascii="Book Antiqua" w:hAnsi="Book Antiqua"/>
              </w:rPr>
            </w:pPr>
            <w:r w:rsidRPr="00844133">
              <w:rPr>
                <w:rFonts w:ascii="Book Antiqua" w:hAnsi="Book Antiqua"/>
                <w:b/>
                <w:bCs/>
              </w:rPr>
              <w:t xml:space="preserve">Madde </w:t>
            </w:r>
            <w:r>
              <w:rPr>
                <w:rFonts w:ascii="Book Antiqua" w:hAnsi="Book Antiqua"/>
                <w:b/>
                <w:bCs/>
              </w:rPr>
              <w:t>6</w:t>
            </w:r>
            <w:r w:rsidRPr="00844133">
              <w:rPr>
                <w:rFonts w:ascii="Book Antiqua" w:hAnsi="Book Antiqua"/>
                <w:b/>
                <w:bCs/>
              </w:rPr>
              <w:t>- (1)</w:t>
            </w:r>
            <w:r>
              <w:rPr>
                <w:rFonts w:ascii="Book Antiqua" w:hAnsi="Book Antiqua"/>
                <w:b/>
                <w:bCs/>
              </w:rPr>
              <w:t xml:space="preserve"> </w:t>
            </w:r>
            <w:r w:rsidRPr="001F0934">
              <w:rPr>
                <w:rFonts w:ascii="Book Antiqua" w:hAnsi="Book Antiqua"/>
              </w:rPr>
              <w:t>Komisyon her yarıyılda en az bir kez, başkanın daveti üzerine toplanarak gündemdeki konuları görüşür ve alınan kararları ilgili makamlara sunar.</w:t>
            </w:r>
          </w:p>
          <w:p w14:paraId="32FBC6F5" w14:textId="67D808DD" w:rsidR="001F0934" w:rsidRPr="001F0934" w:rsidRDefault="001F0934" w:rsidP="001F0934">
            <w:pPr>
              <w:spacing w:line="360" w:lineRule="auto"/>
              <w:jc w:val="both"/>
              <w:rPr>
                <w:rFonts w:ascii="Book Antiqua" w:hAnsi="Book Antiqua"/>
              </w:rPr>
            </w:pPr>
            <w:r w:rsidRPr="00844133">
              <w:rPr>
                <w:rFonts w:ascii="Book Antiqua" w:hAnsi="Book Antiqua"/>
                <w:b/>
                <w:bCs/>
              </w:rPr>
              <w:t>(</w:t>
            </w:r>
            <w:r>
              <w:rPr>
                <w:rFonts w:ascii="Book Antiqua" w:hAnsi="Book Antiqua"/>
                <w:b/>
                <w:bCs/>
              </w:rPr>
              <w:t>2</w:t>
            </w:r>
            <w:r w:rsidRPr="00844133">
              <w:rPr>
                <w:rFonts w:ascii="Book Antiqua" w:hAnsi="Book Antiqua"/>
                <w:b/>
                <w:bCs/>
              </w:rPr>
              <w:t>)</w:t>
            </w:r>
            <w:r w:rsidRPr="001F0934">
              <w:rPr>
                <w:rFonts w:ascii="Book Antiqua" w:hAnsi="Book Antiqua"/>
              </w:rPr>
              <w:t xml:space="preserve"> Komisyonun toplanabilmesi için komisyon üye tam sayısının salt çoğunluğu gereklidir. Kararlar, toplantıya katılan üyelerin salt çoğunluğu ile alınır. Oyların eşitliği halinde başkanın kullandığı oy yönünde çoğunluk sağlanmış sayılır. </w:t>
            </w:r>
          </w:p>
          <w:p w14:paraId="000C7E79" w14:textId="0F06E664" w:rsidR="001F0934" w:rsidRPr="001F0934" w:rsidRDefault="001F0934" w:rsidP="001F0934">
            <w:pPr>
              <w:spacing w:line="360" w:lineRule="auto"/>
              <w:jc w:val="both"/>
              <w:rPr>
                <w:rFonts w:ascii="Book Antiqua" w:hAnsi="Book Antiqua"/>
              </w:rPr>
            </w:pPr>
            <w:r w:rsidRPr="00844133">
              <w:rPr>
                <w:rFonts w:ascii="Book Antiqua" w:hAnsi="Book Antiqua"/>
                <w:b/>
                <w:bCs/>
              </w:rPr>
              <w:t>(</w:t>
            </w:r>
            <w:r>
              <w:rPr>
                <w:rFonts w:ascii="Book Antiqua" w:hAnsi="Book Antiqua"/>
                <w:b/>
                <w:bCs/>
              </w:rPr>
              <w:t>3</w:t>
            </w:r>
            <w:r w:rsidRPr="00844133">
              <w:rPr>
                <w:rFonts w:ascii="Book Antiqua" w:hAnsi="Book Antiqua"/>
                <w:b/>
                <w:bCs/>
              </w:rPr>
              <w:t>)</w:t>
            </w:r>
            <w:r w:rsidRPr="001F0934">
              <w:rPr>
                <w:rFonts w:ascii="Book Antiqua" w:hAnsi="Book Antiqua"/>
              </w:rPr>
              <w:t xml:space="preserve"> Komisyon başkanı gerekli gördüğü takdirde görüşlerini almak üzere komisyon üyesi olmayan öğretim elemanlarını, öğrencileri, fakülte personelini veya ilgili kişileri oy hakları olmaksızın toplantıya çağırabilir.</w:t>
            </w:r>
          </w:p>
          <w:p w14:paraId="7A5C96C9" w14:textId="0F1671E2" w:rsidR="001F0934" w:rsidRPr="001F0934" w:rsidRDefault="001F0934" w:rsidP="001F0934">
            <w:pPr>
              <w:spacing w:line="360" w:lineRule="auto"/>
              <w:jc w:val="both"/>
              <w:rPr>
                <w:rFonts w:ascii="Book Antiqua" w:hAnsi="Book Antiqua"/>
              </w:rPr>
            </w:pPr>
            <w:r w:rsidRPr="00844133">
              <w:rPr>
                <w:rFonts w:ascii="Book Antiqua" w:hAnsi="Book Antiqua"/>
                <w:b/>
                <w:bCs/>
              </w:rPr>
              <w:lastRenderedPageBreak/>
              <w:t>(</w:t>
            </w:r>
            <w:r>
              <w:rPr>
                <w:rFonts w:ascii="Book Antiqua" w:hAnsi="Book Antiqua"/>
                <w:b/>
                <w:bCs/>
              </w:rPr>
              <w:t>4</w:t>
            </w:r>
            <w:r w:rsidRPr="00844133">
              <w:rPr>
                <w:rFonts w:ascii="Book Antiqua" w:hAnsi="Book Antiqua"/>
                <w:b/>
                <w:bCs/>
              </w:rPr>
              <w:t>)</w:t>
            </w:r>
            <w:r w:rsidRPr="001F0934">
              <w:rPr>
                <w:rFonts w:ascii="Book Antiqua" w:hAnsi="Book Antiqua"/>
              </w:rPr>
              <w:t xml:space="preserve"> Komisyonun sekretarya hizmetleri dekanlık tarafından görevlendirilen fakülte personeli tarafından yerine getirilir. Komisyon toplantı tutanaklarının yazılması, imzalatılması ve arşivlenmesi ile ilgili işleri komisyon sekreteri yapar.</w:t>
            </w:r>
          </w:p>
          <w:p w14:paraId="4D118B04" w14:textId="1B9CDC97" w:rsidR="001F0934" w:rsidRPr="001F0934" w:rsidRDefault="001F0934" w:rsidP="001F0934">
            <w:pPr>
              <w:spacing w:line="360" w:lineRule="auto"/>
              <w:jc w:val="both"/>
              <w:rPr>
                <w:rFonts w:ascii="Book Antiqua" w:hAnsi="Book Antiqua"/>
              </w:rPr>
            </w:pPr>
            <w:r w:rsidRPr="00844133">
              <w:rPr>
                <w:rFonts w:ascii="Book Antiqua" w:hAnsi="Book Antiqua"/>
                <w:b/>
                <w:bCs/>
              </w:rPr>
              <w:t>(</w:t>
            </w:r>
            <w:r>
              <w:rPr>
                <w:rFonts w:ascii="Book Antiqua" w:hAnsi="Book Antiqua"/>
                <w:b/>
                <w:bCs/>
              </w:rPr>
              <w:t>5</w:t>
            </w:r>
            <w:r w:rsidRPr="00844133">
              <w:rPr>
                <w:rFonts w:ascii="Book Antiqua" w:hAnsi="Book Antiqua"/>
                <w:b/>
                <w:bCs/>
              </w:rPr>
              <w:t>)</w:t>
            </w:r>
            <w:r w:rsidRPr="001F0934">
              <w:rPr>
                <w:rFonts w:ascii="Book Antiqua" w:hAnsi="Book Antiqua"/>
              </w:rPr>
              <w:t xml:space="preserve"> Komisyon kapsamında oluşturulan Ölçme Değerlendirme (Sınav) Merkezi sınavların ölçme değerlendirme uygulamalarını yapar veya yapanlara yardımcı olur.</w:t>
            </w:r>
          </w:p>
          <w:p w14:paraId="350EF298" w14:textId="573DC011" w:rsidR="001F0934" w:rsidRPr="001F0934" w:rsidRDefault="001F0934" w:rsidP="001F0934">
            <w:pPr>
              <w:spacing w:line="360" w:lineRule="auto"/>
              <w:jc w:val="both"/>
              <w:rPr>
                <w:rFonts w:ascii="Book Antiqua" w:hAnsi="Book Antiqua"/>
              </w:rPr>
            </w:pPr>
            <w:r w:rsidRPr="00844133">
              <w:rPr>
                <w:rFonts w:ascii="Book Antiqua" w:hAnsi="Book Antiqua"/>
                <w:b/>
                <w:bCs/>
              </w:rPr>
              <w:t>(</w:t>
            </w:r>
            <w:r>
              <w:rPr>
                <w:rFonts w:ascii="Book Antiqua" w:hAnsi="Book Antiqua"/>
                <w:b/>
                <w:bCs/>
              </w:rPr>
              <w:t>6</w:t>
            </w:r>
            <w:r w:rsidRPr="00844133">
              <w:rPr>
                <w:rFonts w:ascii="Book Antiqua" w:hAnsi="Book Antiqua"/>
                <w:b/>
                <w:bCs/>
              </w:rPr>
              <w:t>)</w:t>
            </w:r>
            <w:r w:rsidRPr="001F0934">
              <w:rPr>
                <w:rFonts w:ascii="Book Antiqua" w:hAnsi="Book Antiqua"/>
              </w:rPr>
              <w:t xml:space="preserve"> Her ölçme ve değerlendirme kursu için komisyon üyesi öğretim elemanlarından yeteri kadarı düzenleme komitesi olarak görevlendirilir. İlgili kurs için görevlendirilen öğretim elemanları kursun planlamasını yapar. Kursla ilgili yazışmaları takip eder.</w:t>
            </w:r>
          </w:p>
          <w:p w14:paraId="197D7867" w14:textId="0ECBBBB7" w:rsidR="001F0934" w:rsidRPr="001F0934" w:rsidRDefault="001F0934" w:rsidP="001F0934">
            <w:pPr>
              <w:spacing w:line="360" w:lineRule="auto"/>
              <w:jc w:val="both"/>
              <w:rPr>
                <w:rFonts w:ascii="Book Antiqua" w:hAnsi="Book Antiqua"/>
              </w:rPr>
            </w:pPr>
            <w:r w:rsidRPr="00844133">
              <w:rPr>
                <w:rFonts w:ascii="Book Antiqua" w:hAnsi="Book Antiqua"/>
                <w:b/>
                <w:bCs/>
              </w:rPr>
              <w:t>(</w:t>
            </w:r>
            <w:r>
              <w:rPr>
                <w:rFonts w:ascii="Book Antiqua" w:hAnsi="Book Antiqua"/>
                <w:b/>
                <w:bCs/>
              </w:rPr>
              <w:t>7</w:t>
            </w:r>
            <w:r w:rsidRPr="00844133">
              <w:rPr>
                <w:rFonts w:ascii="Book Antiqua" w:hAnsi="Book Antiqua"/>
                <w:b/>
                <w:bCs/>
              </w:rPr>
              <w:t>)</w:t>
            </w:r>
            <w:r w:rsidRPr="001F0934">
              <w:rPr>
                <w:rFonts w:ascii="Book Antiqua" w:hAnsi="Book Antiqua"/>
              </w:rPr>
              <w:t xml:space="preserve"> Her eğitim öğretim dönemi başında komisyon eğitim dönemi için belirlenmiş hedeflere göre çalışma planı, iş bölümü ve çalışma takvimi hazırlanır. </w:t>
            </w:r>
          </w:p>
          <w:p w14:paraId="7D80D052" w14:textId="7A32955C" w:rsidR="001F0934" w:rsidRPr="001F0934" w:rsidRDefault="001F0934" w:rsidP="001F0934">
            <w:pPr>
              <w:spacing w:line="360" w:lineRule="auto"/>
              <w:jc w:val="both"/>
              <w:rPr>
                <w:rFonts w:ascii="Book Antiqua" w:hAnsi="Book Antiqua"/>
              </w:rPr>
            </w:pPr>
            <w:r w:rsidRPr="00844133">
              <w:rPr>
                <w:rFonts w:ascii="Book Antiqua" w:hAnsi="Book Antiqua"/>
                <w:b/>
                <w:bCs/>
              </w:rPr>
              <w:t>(</w:t>
            </w:r>
            <w:r>
              <w:rPr>
                <w:rFonts w:ascii="Book Antiqua" w:hAnsi="Book Antiqua"/>
                <w:b/>
                <w:bCs/>
              </w:rPr>
              <w:t>8</w:t>
            </w:r>
            <w:r w:rsidRPr="00844133">
              <w:rPr>
                <w:rFonts w:ascii="Book Antiqua" w:hAnsi="Book Antiqua"/>
                <w:b/>
                <w:bCs/>
              </w:rPr>
              <w:t>)</w:t>
            </w:r>
            <w:r w:rsidRPr="001F0934">
              <w:rPr>
                <w:rFonts w:ascii="Book Antiqua" w:hAnsi="Book Antiqua"/>
              </w:rPr>
              <w:t xml:space="preserve"> Her eğitim öğretim dönemi sonunda komisyon tarafından eğitim-öğretim yılındaki faaliyetlere ilişkin değerlendirme yapılır. Bu kapsamda bir rapor hazırlanarak Dekanlık Makamına sunulur. </w:t>
            </w:r>
          </w:p>
          <w:p w14:paraId="136F5F05" w14:textId="0E01458D" w:rsidR="00BC0E74" w:rsidRPr="001F0934" w:rsidRDefault="001F0934" w:rsidP="001F0934">
            <w:pPr>
              <w:spacing w:line="360" w:lineRule="auto"/>
              <w:rPr>
                <w:rFonts w:ascii="Book Antiqua" w:hAnsi="Book Antiqua"/>
              </w:rPr>
            </w:pPr>
            <w:r w:rsidRPr="00844133">
              <w:rPr>
                <w:rFonts w:ascii="Book Antiqua" w:hAnsi="Book Antiqua"/>
                <w:b/>
                <w:bCs/>
              </w:rPr>
              <w:t>(</w:t>
            </w:r>
            <w:r>
              <w:rPr>
                <w:rFonts w:ascii="Book Antiqua" w:hAnsi="Book Antiqua"/>
                <w:b/>
                <w:bCs/>
              </w:rPr>
              <w:t>9</w:t>
            </w:r>
            <w:r w:rsidRPr="00844133">
              <w:rPr>
                <w:rFonts w:ascii="Book Antiqua" w:hAnsi="Book Antiqua"/>
                <w:b/>
                <w:bCs/>
              </w:rPr>
              <w:t>)</w:t>
            </w:r>
            <w:r w:rsidRPr="001F0934">
              <w:rPr>
                <w:rFonts w:ascii="Book Antiqua" w:hAnsi="Book Antiqua"/>
              </w:rPr>
              <w:t xml:space="preserve"> Genişletilmiş akademik kurullarda komisyon tarafından gerçekleştirilen faaliyetlere ilişkin öğretim elemanlarına sunum yapılır.   </w:t>
            </w:r>
          </w:p>
        </w:tc>
      </w:tr>
      <w:tr w:rsidR="00BC0E74" w:rsidRPr="00844133" w14:paraId="0EF4E7CC" w14:textId="77777777" w:rsidTr="0052044D">
        <w:tc>
          <w:tcPr>
            <w:tcW w:w="9062" w:type="dxa"/>
            <w:gridSpan w:val="3"/>
          </w:tcPr>
          <w:p w14:paraId="4D6A4CD8" w14:textId="77777777" w:rsidR="00BC0E74" w:rsidRPr="00844133" w:rsidRDefault="00BC0E74" w:rsidP="0052044D">
            <w:pPr>
              <w:spacing w:line="360" w:lineRule="auto"/>
              <w:jc w:val="center"/>
              <w:rPr>
                <w:rFonts w:ascii="Book Antiqua" w:hAnsi="Book Antiqua"/>
                <w:b/>
                <w:bCs/>
              </w:rPr>
            </w:pPr>
            <w:r w:rsidRPr="00844133">
              <w:rPr>
                <w:rFonts w:ascii="Book Antiqua" w:hAnsi="Book Antiqua"/>
                <w:b/>
                <w:bCs/>
              </w:rPr>
              <w:lastRenderedPageBreak/>
              <w:t>ÜÇÜNCÜ KISIM</w:t>
            </w:r>
          </w:p>
          <w:p w14:paraId="0212E1A6" w14:textId="77777777" w:rsidR="00BC0E74" w:rsidRPr="00844133" w:rsidRDefault="00BC0E74" w:rsidP="0052044D">
            <w:pPr>
              <w:spacing w:line="360" w:lineRule="auto"/>
              <w:jc w:val="center"/>
              <w:rPr>
                <w:rFonts w:ascii="Book Antiqua" w:hAnsi="Book Antiqua"/>
                <w:b/>
                <w:bCs/>
              </w:rPr>
            </w:pPr>
            <w:r w:rsidRPr="00844133">
              <w:rPr>
                <w:rFonts w:ascii="Book Antiqua" w:hAnsi="Book Antiqua"/>
                <w:b/>
                <w:bCs/>
              </w:rPr>
              <w:t>Yürürlük ve Yürütme</w:t>
            </w:r>
          </w:p>
          <w:p w14:paraId="2967555A" w14:textId="77777777" w:rsidR="00BC0E74" w:rsidRPr="00844133" w:rsidRDefault="00BC0E74" w:rsidP="0052044D">
            <w:pPr>
              <w:spacing w:line="360" w:lineRule="auto"/>
              <w:jc w:val="both"/>
              <w:rPr>
                <w:rFonts w:ascii="Book Antiqua" w:hAnsi="Book Antiqua"/>
                <w:b/>
                <w:bCs/>
              </w:rPr>
            </w:pPr>
            <w:r w:rsidRPr="00844133">
              <w:rPr>
                <w:rFonts w:ascii="Book Antiqua" w:hAnsi="Book Antiqua"/>
                <w:b/>
                <w:bCs/>
              </w:rPr>
              <w:t>Yürürlük</w:t>
            </w:r>
          </w:p>
          <w:p w14:paraId="7C423270" w14:textId="664241BF" w:rsidR="00BC0E74" w:rsidRPr="00844133" w:rsidRDefault="00BC0E74" w:rsidP="0052044D">
            <w:pPr>
              <w:spacing w:line="360" w:lineRule="auto"/>
              <w:jc w:val="both"/>
              <w:rPr>
                <w:rFonts w:ascii="Book Antiqua" w:hAnsi="Book Antiqua"/>
              </w:rPr>
            </w:pPr>
            <w:r w:rsidRPr="00844133">
              <w:rPr>
                <w:rFonts w:ascii="Book Antiqua" w:hAnsi="Book Antiqua"/>
                <w:b/>
                <w:bCs/>
              </w:rPr>
              <w:t>Madde 7- (1)</w:t>
            </w:r>
            <w:r w:rsidRPr="00844133">
              <w:rPr>
                <w:rFonts w:ascii="Book Antiqua" w:hAnsi="Book Antiqua"/>
              </w:rPr>
              <w:t xml:space="preserve"> Muğla Sıtkı Koçman Üniversitesi Tıp Fakültesi </w:t>
            </w:r>
            <w:r w:rsidR="001F0934" w:rsidRPr="00BC0E74">
              <w:rPr>
                <w:rFonts w:ascii="Book Antiqua" w:hAnsi="Book Antiqua"/>
              </w:rPr>
              <w:t xml:space="preserve">Ölçme </w:t>
            </w:r>
            <w:r w:rsidR="001F0934">
              <w:rPr>
                <w:rFonts w:ascii="Book Antiqua" w:hAnsi="Book Antiqua"/>
              </w:rPr>
              <w:t>v</w:t>
            </w:r>
            <w:r w:rsidR="001F0934" w:rsidRPr="00BC0E74">
              <w:rPr>
                <w:rFonts w:ascii="Book Antiqua" w:hAnsi="Book Antiqua"/>
              </w:rPr>
              <w:t>e Değerlendirme Komisyonu</w:t>
            </w:r>
            <w:r w:rsidRPr="00844133">
              <w:rPr>
                <w:rFonts w:ascii="Book Antiqua" w:hAnsi="Book Antiqua"/>
              </w:rPr>
              <w:t>nun işbu çalışma usul ve esasları Muğla Sıtkı Koçman Üniversitesi Tıp Fakültesi Fakülte Kurulu’nda onaylandığı tarihten itibaren yürürlüğe girer. Gerektikçe söz konusu çalışma esaslarının güncellenmesi Muğla Sıtkı Koçman Üniversitesi Tıp Fakültesi Fakülte Kurulunun yetkisindedir.</w:t>
            </w:r>
          </w:p>
          <w:p w14:paraId="1295F43E" w14:textId="77777777" w:rsidR="00BC0E74" w:rsidRPr="00844133" w:rsidRDefault="00BC0E74" w:rsidP="0052044D">
            <w:pPr>
              <w:spacing w:line="360" w:lineRule="auto"/>
              <w:jc w:val="both"/>
              <w:rPr>
                <w:rFonts w:ascii="Book Antiqua" w:hAnsi="Book Antiqua"/>
                <w:b/>
                <w:bCs/>
              </w:rPr>
            </w:pPr>
            <w:r w:rsidRPr="00844133">
              <w:rPr>
                <w:rFonts w:ascii="Book Antiqua" w:hAnsi="Book Antiqua"/>
                <w:b/>
                <w:bCs/>
              </w:rPr>
              <w:t>Yürütme</w:t>
            </w:r>
          </w:p>
          <w:p w14:paraId="1DC7A440" w14:textId="77777777" w:rsidR="00BC0E74" w:rsidRPr="00844133" w:rsidRDefault="00BC0E74" w:rsidP="0052044D">
            <w:pPr>
              <w:spacing w:line="360" w:lineRule="auto"/>
              <w:rPr>
                <w:rFonts w:ascii="Book Antiqua" w:hAnsi="Book Antiqua"/>
                <w:b/>
                <w:bCs/>
              </w:rPr>
            </w:pPr>
            <w:r w:rsidRPr="00844133">
              <w:rPr>
                <w:rFonts w:ascii="Book Antiqua" w:hAnsi="Book Antiqua"/>
                <w:b/>
                <w:bCs/>
              </w:rPr>
              <w:t>Madde 8- (1)</w:t>
            </w:r>
            <w:r w:rsidRPr="00844133">
              <w:rPr>
                <w:rFonts w:ascii="Book Antiqua" w:hAnsi="Book Antiqua"/>
              </w:rPr>
              <w:t xml:space="preserve"> Bu çalışma usul ve esaslarının uygulanmasından Muğla Sıtkı Koçman Üniversitesi Tıp Fakültesi Dekanı sorumludur.</w:t>
            </w:r>
          </w:p>
        </w:tc>
      </w:tr>
      <w:tr w:rsidR="00BC0E74" w:rsidRPr="00844133" w14:paraId="5E605EE1" w14:textId="77777777" w:rsidTr="0052044D">
        <w:tc>
          <w:tcPr>
            <w:tcW w:w="9062" w:type="dxa"/>
            <w:gridSpan w:val="3"/>
            <w:tcBorders>
              <w:top w:val="single" w:sz="4" w:space="0" w:color="auto"/>
              <w:left w:val="single" w:sz="4" w:space="0" w:color="auto"/>
              <w:bottom w:val="single" w:sz="4" w:space="0" w:color="auto"/>
              <w:right w:val="single" w:sz="4" w:space="0" w:color="auto"/>
            </w:tcBorders>
          </w:tcPr>
          <w:p w14:paraId="646D2798" w14:textId="77777777" w:rsidR="00BC0E74" w:rsidRPr="00844133" w:rsidRDefault="00BC0E74" w:rsidP="0052044D">
            <w:pPr>
              <w:spacing w:line="360" w:lineRule="auto"/>
              <w:jc w:val="center"/>
              <w:rPr>
                <w:rFonts w:ascii="Book Antiqua" w:hAnsi="Book Antiqua"/>
                <w:b/>
                <w:bCs/>
              </w:rPr>
            </w:pPr>
            <w:r w:rsidRPr="00844133">
              <w:rPr>
                <w:rFonts w:ascii="Book Antiqua" w:hAnsi="Book Antiqua"/>
                <w:b/>
                <w:bCs/>
              </w:rPr>
              <w:t xml:space="preserve">MUĞLA SITKI KOÇMAN ÜNİVERSİTESİ </w:t>
            </w:r>
          </w:p>
          <w:p w14:paraId="4956CDC4" w14:textId="2406BA7B" w:rsidR="00BC0E74" w:rsidRPr="00844133" w:rsidRDefault="00BC0E74" w:rsidP="0052044D">
            <w:pPr>
              <w:spacing w:line="360" w:lineRule="auto"/>
              <w:jc w:val="center"/>
              <w:rPr>
                <w:rFonts w:ascii="Book Antiqua" w:hAnsi="Book Antiqua"/>
                <w:b/>
                <w:bCs/>
              </w:rPr>
            </w:pPr>
            <w:r w:rsidRPr="00844133">
              <w:rPr>
                <w:rFonts w:ascii="Book Antiqua" w:hAnsi="Book Antiqua"/>
                <w:b/>
                <w:bCs/>
              </w:rPr>
              <w:t>TIP FAKÜLTESİ</w:t>
            </w:r>
            <w:r w:rsidR="003F56D0">
              <w:rPr>
                <w:rFonts w:ascii="Book Antiqua" w:hAnsi="Book Antiqua"/>
                <w:b/>
                <w:bCs/>
              </w:rPr>
              <w:t xml:space="preserve"> </w:t>
            </w:r>
            <w:r w:rsidRPr="00844133">
              <w:rPr>
                <w:rFonts w:ascii="Book Antiqua" w:hAnsi="Book Antiqua"/>
                <w:b/>
                <w:bCs/>
              </w:rPr>
              <w:t xml:space="preserve">DEKANLIĞI </w:t>
            </w:r>
          </w:p>
          <w:p w14:paraId="2220C633" w14:textId="77777777" w:rsidR="00BC0E74" w:rsidRPr="00844133" w:rsidRDefault="00BC0E74" w:rsidP="0052044D">
            <w:pPr>
              <w:spacing w:line="360" w:lineRule="auto"/>
              <w:jc w:val="center"/>
              <w:rPr>
                <w:rFonts w:ascii="Book Antiqua" w:hAnsi="Book Antiqua"/>
                <w:b/>
                <w:bCs/>
              </w:rPr>
            </w:pPr>
            <w:r w:rsidRPr="00844133">
              <w:rPr>
                <w:rFonts w:ascii="Book Antiqua" w:hAnsi="Book Antiqua"/>
                <w:b/>
                <w:bCs/>
              </w:rPr>
              <w:t>FAKÜLTE KURULU KARARI</w:t>
            </w:r>
          </w:p>
        </w:tc>
      </w:tr>
      <w:tr w:rsidR="00375B52" w:rsidRPr="00844133" w14:paraId="2A3244DF" w14:textId="77777777" w:rsidTr="003D6906">
        <w:tc>
          <w:tcPr>
            <w:tcW w:w="3539" w:type="dxa"/>
            <w:tcBorders>
              <w:top w:val="single" w:sz="4" w:space="0" w:color="auto"/>
              <w:left w:val="single" w:sz="4" w:space="0" w:color="auto"/>
              <w:bottom w:val="single" w:sz="4" w:space="0" w:color="auto"/>
              <w:right w:val="single" w:sz="4" w:space="0" w:color="auto"/>
            </w:tcBorders>
          </w:tcPr>
          <w:p w14:paraId="462A945C" w14:textId="06EBF254" w:rsidR="00375B52" w:rsidRPr="00844133" w:rsidRDefault="00375B52" w:rsidP="003F56D0">
            <w:pPr>
              <w:spacing w:line="360" w:lineRule="auto"/>
              <w:rPr>
                <w:rFonts w:ascii="Book Antiqua" w:hAnsi="Book Antiqua"/>
                <w:b/>
                <w:bCs/>
              </w:rPr>
            </w:pPr>
            <w:r w:rsidRPr="008C175D">
              <w:rPr>
                <w:rFonts w:ascii="Book Antiqua" w:hAnsi="Book Antiqua"/>
                <w:b/>
                <w:bCs/>
              </w:rPr>
              <w:t xml:space="preserve">Toplantı Tarihi </w:t>
            </w:r>
          </w:p>
        </w:tc>
        <w:tc>
          <w:tcPr>
            <w:tcW w:w="3257" w:type="dxa"/>
            <w:tcBorders>
              <w:top w:val="single" w:sz="4" w:space="0" w:color="auto"/>
              <w:left w:val="single" w:sz="4" w:space="0" w:color="auto"/>
              <w:bottom w:val="single" w:sz="4" w:space="0" w:color="auto"/>
              <w:right w:val="single" w:sz="4" w:space="0" w:color="auto"/>
            </w:tcBorders>
          </w:tcPr>
          <w:p w14:paraId="6A8A64F0" w14:textId="7F879005" w:rsidR="00375B52" w:rsidRPr="00844133" w:rsidRDefault="00375B52" w:rsidP="003F56D0">
            <w:pPr>
              <w:spacing w:line="360" w:lineRule="auto"/>
              <w:rPr>
                <w:rFonts w:ascii="Book Antiqua" w:hAnsi="Book Antiqua"/>
                <w:b/>
                <w:bCs/>
              </w:rPr>
            </w:pPr>
            <w:r>
              <w:rPr>
                <w:rFonts w:ascii="Book Antiqua" w:hAnsi="Book Antiqua"/>
                <w:b/>
                <w:bCs/>
              </w:rPr>
              <w:t>Toplantı Sayısı</w:t>
            </w:r>
          </w:p>
        </w:tc>
        <w:tc>
          <w:tcPr>
            <w:tcW w:w="2266" w:type="dxa"/>
            <w:tcBorders>
              <w:top w:val="single" w:sz="4" w:space="0" w:color="auto"/>
              <w:left w:val="single" w:sz="4" w:space="0" w:color="auto"/>
              <w:bottom w:val="single" w:sz="4" w:space="0" w:color="auto"/>
              <w:right w:val="single" w:sz="4" w:space="0" w:color="auto"/>
            </w:tcBorders>
          </w:tcPr>
          <w:p w14:paraId="5A4F2B05" w14:textId="20E1DAD7" w:rsidR="00375B52" w:rsidRPr="00844133" w:rsidRDefault="00375B52" w:rsidP="003F56D0">
            <w:pPr>
              <w:spacing w:line="360" w:lineRule="auto"/>
              <w:rPr>
                <w:rFonts w:ascii="Book Antiqua" w:hAnsi="Book Antiqua"/>
                <w:b/>
                <w:bCs/>
              </w:rPr>
            </w:pPr>
            <w:r>
              <w:rPr>
                <w:rFonts w:ascii="Book Antiqua" w:hAnsi="Book Antiqua"/>
                <w:b/>
                <w:bCs/>
              </w:rPr>
              <w:t>Karar No:</w:t>
            </w:r>
          </w:p>
        </w:tc>
      </w:tr>
      <w:tr w:rsidR="003F56D0" w:rsidRPr="00844133" w14:paraId="4054E0BD" w14:textId="77777777" w:rsidTr="003D6906">
        <w:tc>
          <w:tcPr>
            <w:tcW w:w="3539" w:type="dxa"/>
            <w:tcBorders>
              <w:top w:val="single" w:sz="4" w:space="0" w:color="auto"/>
              <w:left w:val="single" w:sz="4" w:space="0" w:color="auto"/>
              <w:bottom w:val="single" w:sz="4" w:space="0" w:color="auto"/>
              <w:right w:val="single" w:sz="4" w:space="0" w:color="auto"/>
            </w:tcBorders>
          </w:tcPr>
          <w:p w14:paraId="3F72A791" w14:textId="30B3730B" w:rsidR="003F56D0" w:rsidRPr="008C175D" w:rsidRDefault="003F56D0" w:rsidP="003F56D0">
            <w:pPr>
              <w:spacing w:line="360" w:lineRule="auto"/>
              <w:rPr>
                <w:rFonts w:ascii="Book Antiqua" w:hAnsi="Book Antiqua"/>
                <w:b/>
                <w:bCs/>
              </w:rPr>
            </w:pPr>
            <w:r>
              <w:t xml:space="preserve">11/05/2023               </w:t>
            </w:r>
          </w:p>
        </w:tc>
        <w:tc>
          <w:tcPr>
            <w:tcW w:w="3257" w:type="dxa"/>
            <w:tcBorders>
              <w:top w:val="single" w:sz="4" w:space="0" w:color="auto"/>
              <w:left w:val="single" w:sz="4" w:space="0" w:color="auto"/>
              <w:bottom w:val="single" w:sz="4" w:space="0" w:color="auto"/>
              <w:right w:val="single" w:sz="4" w:space="0" w:color="auto"/>
            </w:tcBorders>
          </w:tcPr>
          <w:p w14:paraId="2C932CDC" w14:textId="41D6A9BF" w:rsidR="003F56D0" w:rsidRDefault="003F56D0" w:rsidP="003F56D0">
            <w:pPr>
              <w:spacing w:line="360" w:lineRule="auto"/>
              <w:rPr>
                <w:rFonts w:ascii="Book Antiqua" w:hAnsi="Book Antiqua"/>
                <w:b/>
                <w:bCs/>
              </w:rPr>
            </w:pPr>
            <w:r>
              <w:t>2023/5</w:t>
            </w:r>
          </w:p>
        </w:tc>
        <w:tc>
          <w:tcPr>
            <w:tcW w:w="2266" w:type="dxa"/>
            <w:tcBorders>
              <w:top w:val="single" w:sz="4" w:space="0" w:color="auto"/>
              <w:left w:val="single" w:sz="4" w:space="0" w:color="auto"/>
              <w:bottom w:val="single" w:sz="4" w:space="0" w:color="auto"/>
              <w:right w:val="single" w:sz="4" w:space="0" w:color="auto"/>
            </w:tcBorders>
          </w:tcPr>
          <w:p w14:paraId="252CBCD4" w14:textId="6AFB32BF" w:rsidR="003F56D0" w:rsidRDefault="003F56D0" w:rsidP="003F56D0">
            <w:pPr>
              <w:spacing w:line="360" w:lineRule="auto"/>
              <w:rPr>
                <w:rFonts w:ascii="Book Antiqua" w:hAnsi="Book Antiqua"/>
                <w:b/>
                <w:bCs/>
              </w:rPr>
            </w:pPr>
            <w:r>
              <w:t>14</w:t>
            </w:r>
          </w:p>
        </w:tc>
      </w:tr>
    </w:tbl>
    <w:p w14:paraId="464169D4" w14:textId="77777777" w:rsidR="00BC0E74" w:rsidRPr="00844133" w:rsidRDefault="00BC0E74" w:rsidP="00BC0E74">
      <w:pPr>
        <w:spacing w:after="0" w:line="360" w:lineRule="auto"/>
        <w:jc w:val="center"/>
        <w:rPr>
          <w:rFonts w:ascii="Book Antiqua" w:hAnsi="Book Antiqua"/>
          <w:b/>
          <w:bCs/>
        </w:rPr>
      </w:pPr>
    </w:p>
    <w:sectPr w:rsidR="00BC0E74" w:rsidRPr="00844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45"/>
    <w:rsid w:val="000476A2"/>
    <w:rsid w:val="00057BB7"/>
    <w:rsid w:val="000A7BB5"/>
    <w:rsid w:val="000F3272"/>
    <w:rsid w:val="001A2374"/>
    <w:rsid w:val="001A3D73"/>
    <w:rsid w:val="001D5BDC"/>
    <w:rsid w:val="001E61DA"/>
    <w:rsid w:val="001F0934"/>
    <w:rsid w:val="00201BE6"/>
    <w:rsid w:val="00225414"/>
    <w:rsid w:val="00226FF2"/>
    <w:rsid w:val="00230401"/>
    <w:rsid w:val="00241A9F"/>
    <w:rsid w:val="00244FD5"/>
    <w:rsid w:val="00271103"/>
    <w:rsid w:val="00273112"/>
    <w:rsid w:val="0027343C"/>
    <w:rsid w:val="00355B1A"/>
    <w:rsid w:val="00375B52"/>
    <w:rsid w:val="003C145D"/>
    <w:rsid w:val="003C16B5"/>
    <w:rsid w:val="003D6906"/>
    <w:rsid w:val="003F56D0"/>
    <w:rsid w:val="0045311E"/>
    <w:rsid w:val="004A3073"/>
    <w:rsid w:val="004D09EB"/>
    <w:rsid w:val="004E04BB"/>
    <w:rsid w:val="004F106C"/>
    <w:rsid w:val="005077D1"/>
    <w:rsid w:val="00512004"/>
    <w:rsid w:val="00596F3D"/>
    <w:rsid w:val="005A58F6"/>
    <w:rsid w:val="005B3273"/>
    <w:rsid w:val="005B7554"/>
    <w:rsid w:val="005C2D31"/>
    <w:rsid w:val="006058C7"/>
    <w:rsid w:val="006222CE"/>
    <w:rsid w:val="0064307F"/>
    <w:rsid w:val="00656ABC"/>
    <w:rsid w:val="006658C9"/>
    <w:rsid w:val="006914ED"/>
    <w:rsid w:val="00691C13"/>
    <w:rsid w:val="00794A03"/>
    <w:rsid w:val="007E2A6D"/>
    <w:rsid w:val="007F1DE5"/>
    <w:rsid w:val="0084797C"/>
    <w:rsid w:val="00865905"/>
    <w:rsid w:val="008B6006"/>
    <w:rsid w:val="008C454F"/>
    <w:rsid w:val="008D7FB4"/>
    <w:rsid w:val="008E3646"/>
    <w:rsid w:val="00942012"/>
    <w:rsid w:val="009659BB"/>
    <w:rsid w:val="009716F1"/>
    <w:rsid w:val="00981C92"/>
    <w:rsid w:val="00A07545"/>
    <w:rsid w:val="00A644B2"/>
    <w:rsid w:val="00AB1F3E"/>
    <w:rsid w:val="00B046F5"/>
    <w:rsid w:val="00B261C3"/>
    <w:rsid w:val="00B44D71"/>
    <w:rsid w:val="00B52153"/>
    <w:rsid w:val="00BC0E74"/>
    <w:rsid w:val="00BF4232"/>
    <w:rsid w:val="00BF6FF6"/>
    <w:rsid w:val="00C22FA8"/>
    <w:rsid w:val="00C32681"/>
    <w:rsid w:val="00C33038"/>
    <w:rsid w:val="00C533EB"/>
    <w:rsid w:val="00C766C0"/>
    <w:rsid w:val="00D24AB4"/>
    <w:rsid w:val="00DA6003"/>
    <w:rsid w:val="00DC0FAD"/>
    <w:rsid w:val="00DE14A0"/>
    <w:rsid w:val="00DE5975"/>
    <w:rsid w:val="00DE68AB"/>
    <w:rsid w:val="00E064D5"/>
    <w:rsid w:val="00E47782"/>
    <w:rsid w:val="00E50387"/>
    <w:rsid w:val="00E715BE"/>
    <w:rsid w:val="00F37594"/>
    <w:rsid w:val="00F43D79"/>
    <w:rsid w:val="00F46EB1"/>
    <w:rsid w:val="00FA6B3D"/>
    <w:rsid w:val="00FD0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B46C"/>
  <w15:chartTrackingRefBased/>
  <w15:docId w15:val="{71A5F720-CC3A-4775-BA91-D2267B1A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531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BC0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26625">
      <w:bodyDiv w:val="1"/>
      <w:marLeft w:val="0"/>
      <w:marRight w:val="0"/>
      <w:marTop w:val="0"/>
      <w:marBottom w:val="0"/>
      <w:divBdr>
        <w:top w:val="none" w:sz="0" w:space="0" w:color="auto"/>
        <w:left w:val="none" w:sz="0" w:space="0" w:color="auto"/>
        <w:bottom w:val="none" w:sz="0" w:space="0" w:color="auto"/>
        <w:right w:val="none" w:sz="0" w:space="0" w:color="auto"/>
      </w:divBdr>
    </w:div>
    <w:div w:id="1035544729">
      <w:bodyDiv w:val="1"/>
      <w:marLeft w:val="0"/>
      <w:marRight w:val="0"/>
      <w:marTop w:val="0"/>
      <w:marBottom w:val="0"/>
      <w:divBdr>
        <w:top w:val="none" w:sz="0" w:space="0" w:color="auto"/>
        <w:left w:val="none" w:sz="0" w:space="0" w:color="auto"/>
        <w:bottom w:val="none" w:sz="0" w:space="0" w:color="auto"/>
        <w:right w:val="none" w:sz="0" w:space="0" w:color="auto"/>
      </w:divBdr>
    </w:div>
    <w:div w:id="18866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1267</Words>
  <Characters>7227</Characters>
  <Application>Microsoft Office Word</Application>
  <DocSecurity>0</DocSecurity>
  <Lines>60</Lines>
  <Paragraphs>16</Paragraphs>
  <ScaleCrop>false</ScaleCrop>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87</cp:revision>
  <dcterms:created xsi:type="dcterms:W3CDTF">2021-12-14T18:18:00Z</dcterms:created>
  <dcterms:modified xsi:type="dcterms:W3CDTF">2023-05-13T20:24:00Z</dcterms:modified>
</cp:coreProperties>
</file>